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E9" w:rsidRPr="00B637E9" w:rsidRDefault="00B637E9" w:rsidP="00B637E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 w:cs="Arial"/>
          <w:szCs w:val="27"/>
        </w:rPr>
      </w:pPr>
      <w:r w:rsidRPr="00B637E9">
        <w:rPr>
          <w:rFonts w:ascii="Bookman Old Style" w:hAnsi="Bookman Old Style"/>
          <w:noProof/>
          <w:sz w:val="22"/>
        </w:rPr>
        <w:drawing>
          <wp:inline distT="0" distB="0" distL="0" distR="0" wp14:anchorId="1993279F" wp14:editId="3D63C1C0">
            <wp:extent cx="5940425" cy="5160744"/>
            <wp:effectExtent l="0" t="0" r="3175" b="1905"/>
            <wp:docPr id="5" name="Рисунок 5" descr="Правила поведения ребенка с незнакомыми людьми. ГУО &quot;Ровкович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поведения ребенка с незнакомыми людьми. ГУО &quot;Ровковичски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E9" w:rsidRDefault="00B637E9" w:rsidP="00B637E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 w:cs="Arial"/>
          <w:szCs w:val="27"/>
        </w:rPr>
      </w:pPr>
    </w:p>
    <w:p w:rsidR="00B637E9" w:rsidRPr="00B637E9" w:rsidRDefault="00B637E9" w:rsidP="00B637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szCs w:val="27"/>
        </w:rPr>
      </w:pPr>
      <w:r w:rsidRPr="00B637E9">
        <w:rPr>
          <w:rStyle w:val="a4"/>
          <w:rFonts w:ascii="Bookman Old Style" w:hAnsi="Bookman Old Style" w:cs="Arial"/>
          <w:szCs w:val="27"/>
        </w:rPr>
        <w:t xml:space="preserve">Мы не можем 24 часа в сутки быть рядом с ребенком, да и </w:t>
      </w:r>
      <w:proofErr w:type="spellStart"/>
      <w:r w:rsidRPr="00B637E9">
        <w:rPr>
          <w:rStyle w:val="a4"/>
          <w:rFonts w:ascii="Bookman Old Style" w:hAnsi="Bookman Old Style" w:cs="Arial"/>
          <w:szCs w:val="27"/>
        </w:rPr>
        <w:t>гиперопека</w:t>
      </w:r>
      <w:proofErr w:type="spellEnd"/>
      <w:r w:rsidRPr="00B637E9">
        <w:rPr>
          <w:rStyle w:val="a4"/>
          <w:rFonts w:ascii="Bookman Old Style" w:hAnsi="Bookman Old Style" w:cs="Arial"/>
          <w:szCs w:val="27"/>
        </w:rPr>
        <w:t>, как известно, ничего хорошего в итоге не приносит, но как только ребенок выходит из семьи в социум, возрастают риски. Как уберечь своего ребенка в этот период?</w:t>
      </w:r>
    </w:p>
    <w:p w:rsidR="00B637E9" w:rsidRDefault="00B637E9" w:rsidP="00B637E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zCs w:val="27"/>
        </w:rPr>
      </w:pPr>
    </w:p>
    <w:p w:rsidR="00B637E9" w:rsidRPr="00B637E9" w:rsidRDefault="00B637E9" w:rsidP="00B63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Cs w:val="27"/>
        </w:rPr>
      </w:pPr>
      <w:r w:rsidRPr="00B637E9">
        <w:rPr>
          <w:rFonts w:ascii="Bookman Old Style" w:hAnsi="Bookman Old Style" w:cs="Arial"/>
          <w:szCs w:val="27"/>
        </w:rPr>
        <w:t>Во-первых, уточните для ребенка понятия знакомый и незнакомый человек. Многие опасные ситуации возникают потому, что дети нечетко представляют себе, что значит «незнакомый человек», особенно если тот назвал его по имени и представился сам. Предложите ребенку рассуждать так: «</w:t>
      </w:r>
      <w:r w:rsidRPr="00B637E9">
        <w:rPr>
          <w:rFonts w:ascii="Bookman Old Style" w:hAnsi="Bookman Old Style" w:cs="Arial"/>
          <w:b/>
          <w:szCs w:val="27"/>
        </w:rPr>
        <w:t>Незнакомый человек</w:t>
      </w:r>
      <w:r w:rsidRPr="00B637E9">
        <w:rPr>
          <w:rFonts w:ascii="Bookman Old Style" w:hAnsi="Bookman Old Style" w:cs="Arial"/>
          <w:szCs w:val="27"/>
        </w:rPr>
        <w:t xml:space="preserve"> – тот, кого не знаешь ты или не знают твои родители». Даже если </w:t>
      </w:r>
      <w:r>
        <w:rPr>
          <w:rFonts w:ascii="Bookman Old Style" w:hAnsi="Bookman Old Style" w:cs="Arial"/>
          <w:szCs w:val="27"/>
        </w:rPr>
        <w:t>человек</w:t>
      </w:r>
      <w:r w:rsidRPr="00B637E9">
        <w:rPr>
          <w:rFonts w:ascii="Bookman Old Style" w:hAnsi="Bookman Old Style" w:cs="Arial"/>
          <w:szCs w:val="27"/>
        </w:rPr>
        <w:t xml:space="preserve"> знает, как зовут тебя и всех членов твоей семьи. Это чужой, незнакомый человек, с ним общаться нельзя. </w:t>
      </w:r>
    </w:p>
    <w:p w:rsidR="00B637E9" w:rsidRPr="00B637E9" w:rsidRDefault="00B637E9" w:rsidP="002049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Cs w:val="27"/>
        </w:rPr>
      </w:pPr>
      <w:r w:rsidRPr="00B637E9">
        <w:rPr>
          <w:rFonts w:ascii="Bookman Old Style" w:hAnsi="Bookman Old Style" w:cs="Arial"/>
          <w:szCs w:val="27"/>
        </w:rPr>
        <w:t>Следующее определение: «</w:t>
      </w:r>
      <w:r w:rsidRPr="00B637E9">
        <w:rPr>
          <w:rFonts w:ascii="Bookman Old Style" w:hAnsi="Bookman Old Style" w:cs="Arial"/>
          <w:b/>
          <w:szCs w:val="27"/>
        </w:rPr>
        <w:t>Знакомый человек</w:t>
      </w:r>
      <w:r w:rsidRPr="00B637E9">
        <w:rPr>
          <w:rFonts w:ascii="Bookman Old Style" w:hAnsi="Bookman Old Style" w:cs="Arial"/>
          <w:szCs w:val="27"/>
        </w:rPr>
        <w:t xml:space="preserve"> – тот, кого знаешь сам и знают родители». Дополнительно уточните, что к соседям и дальним родственникам ребенку по умолчанию нужно относиться как к незнакомым, чужим, и уходить с ними без вашего разрешения нельзя.</w:t>
      </w:r>
    </w:p>
    <w:p w:rsidR="00B637E9" w:rsidRPr="00B637E9" w:rsidRDefault="00B637E9" w:rsidP="002049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Cs w:val="27"/>
        </w:rPr>
      </w:pPr>
      <w:r w:rsidRPr="00B637E9">
        <w:rPr>
          <w:rFonts w:ascii="Bookman Old Style" w:hAnsi="Bookman Old Style" w:cs="Arial"/>
          <w:szCs w:val="27"/>
        </w:rPr>
        <w:t xml:space="preserve">Сформируйте у ребенка правило – </w:t>
      </w:r>
      <w:r w:rsidRPr="00B637E9">
        <w:rPr>
          <w:rFonts w:ascii="Bookman Old Style" w:hAnsi="Bookman Old Style" w:cs="Arial"/>
          <w:b/>
          <w:szCs w:val="27"/>
        </w:rPr>
        <w:t>незнакомый человек не должен</w:t>
      </w:r>
      <w:r w:rsidRPr="00B637E9">
        <w:rPr>
          <w:rFonts w:ascii="Bookman Old Style" w:hAnsi="Bookman Old Style" w:cs="Arial"/>
          <w:szCs w:val="27"/>
        </w:rPr>
        <w:t xml:space="preserve"> тебя трогать, с тобой говорить, </w:t>
      </w:r>
      <w:r w:rsidR="00204988">
        <w:rPr>
          <w:rFonts w:ascii="Bookman Old Style" w:hAnsi="Bookman Old Style" w:cs="Arial"/>
          <w:szCs w:val="27"/>
        </w:rPr>
        <w:t>приглашать куда-либо пройти с ним, угощать сладостями, помочь найти животное и пр. без разрешения родителей.</w:t>
      </w:r>
    </w:p>
    <w:p w:rsidR="00B637E9" w:rsidRPr="00B637E9" w:rsidRDefault="00B637E9" w:rsidP="002049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Cs w:val="27"/>
        </w:rPr>
      </w:pPr>
      <w:r w:rsidRPr="00B637E9">
        <w:rPr>
          <w:rFonts w:ascii="Bookman Old Style" w:hAnsi="Bookman Old Style" w:cs="Arial"/>
          <w:szCs w:val="27"/>
        </w:rPr>
        <w:t xml:space="preserve">Разумеется, бывает много ситуаций, когда мы сами при детях общаемся с незнакомыми людьми. Чтобы не вносить смуту, после каждого </w:t>
      </w:r>
      <w:r w:rsidRPr="00B637E9">
        <w:rPr>
          <w:rFonts w:ascii="Bookman Old Style" w:hAnsi="Bookman Old Style" w:cs="Arial"/>
          <w:szCs w:val="27"/>
        </w:rPr>
        <w:lastRenderedPageBreak/>
        <w:t>такого случая объясняйте детям, что родители могут разговаривать с незнакомцами, но и они ведут себя очень осторожно.</w:t>
      </w:r>
    </w:p>
    <w:p w:rsidR="00B637E9" w:rsidRPr="00204988" w:rsidRDefault="00204988" w:rsidP="00204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szCs w:val="27"/>
        </w:rPr>
      </w:pPr>
      <w:r>
        <w:rPr>
          <w:rStyle w:val="a4"/>
          <w:rFonts w:ascii="Bookman Old Style" w:hAnsi="Bookman Old Style" w:cs="Arial"/>
          <w:b w:val="0"/>
          <w:szCs w:val="27"/>
        </w:rPr>
        <w:t>Е</w:t>
      </w:r>
      <w:r w:rsidR="00B637E9" w:rsidRPr="00204988">
        <w:rPr>
          <w:rStyle w:val="a4"/>
          <w:rFonts w:ascii="Bookman Old Style" w:hAnsi="Bookman Old Style" w:cs="Arial"/>
          <w:b w:val="0"/>
          <w:szCs w:val="27"/>
        </w:rPr>
        <w:t>сли мы говорим про детский сад, секцию или любое другое место, куда сами приводим ребенка, то есть по умолчанию разрешаем общаться с людьми, которые там находятся</w:t>
      </w:r>
      <w:r>
        <w:rPr>
          <w:rStyle w:val="a4"/>
          <w:rFonts w:ascii="Bookman Old Style" w:hAnsi="Bookman Old Style" w:cs="Arial"/>
          <w:b w:val="0"/>
          <w:szCs w:val="27"/>
        </w:rPr>
        <w:t>?</w:t>
      </w:r>
    </w:p>
    <w:p w:rsidR="00204988" w:rsidRDefault="00B637E9" w:rsidP="002049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Cs w:val="27"/>
        </w:rPr>
      </w:pPr>
      <w:r w:rsidRPr="00B637E9">
        <w:rPr>
          <w:rFonts w:ascii="Bookman Old Style" w:hAnsi="Bookman Old Style" w:cs="Arial"/>
          <w:szCs w:val="27"/>
        </w:rPr>
        <w:t xml:space="preserve">От этого не все взрослые попадают в разряд знакомых. Необходимо передавать детей лично воспитателю, тренеру секции или педагогу кружка. Нельзя без их ведома забирать ребенка – тогда он поймет, что конкретно эти люди за него ответственны, а не вообще все, кто находится в здании, например. Естественно, в образовательном учреждении, в спортшколе, кружке четко должны знать, кому они имеют право передавать ребенка. </w:t>
      </w:r>
    </w:p>
    <w:p w:rsidR="00B637E9" w:rsidRPr="00B637E9" w:rsidRDefault="00B637E9" w:rsidP="002049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Cs w:val="27"/>
        </w:rPr>
      </w:pPr>
      <w:bookmarkStart w:id="0" w:name="_GoBack"/>
      <w:bookmarkEnd w:id="0"/>
      <w:r w:rsidRPr="00B637E9">
        <w:rPr>
          <w:rFonts w:ascii="Bookman Old Style" w:hAnsi="Bookman Old Style" w:cs="Arial"/>
          <w:szCs w:val="27"/>
        </w:rPr>
        <w:t xml:space="preserve">Объясните своему ребенку две вещи: маленькие дети не должны ходить по городу без взрослых, и нужно уметь сказать «нет» каждому, кто пытается втянуть в опасную ситуацию. </w:t>
      </w:r>
    </w:p>
    <w:p w:rsidR="00141F79" w:rsidRPr="00B637E9" w:rsidRDefault="00141F79" w:rsidP="00B637E9">
      <w:pPr>
        <w:spacing w:after="0" w:line="240" w:lineRule="auto"/>
        <w:rPr>
          <w:rFonts w:ascii="Bookman Old Style" w:hAnsi="Bookman Old Style"/>
          <w:sz w:val="20"/>
        </w:rPr>
      </w:pPr>
    </w:p>
    <w:sectPr w:rsidR="00141F79" w:rsidRPr="00B6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9"/>
    <w:rsid w:val="00141F79"/>
    <w:rsid w:val="00204988"/>
    <w:rsid w:val="00B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A007"/>
  <w15:chartTrackingRefBased/>
  <w15:docId w15:val="{5FD15B20-C090-4037-AA8E-AD28674B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2020-07-22T11:30:00Z</dcterms:created>
  <dcterms:modified xsi:type="dcterms:W3CDTF">2020-07-22T11:48:00Z</dcterms:modified>
</cp:coreProperties>
</file>