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9" w:rsidRDefault="005A7FD3" w:rsidP="005A7F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4460" cy="4216989"/>
            <wp:effectExtent l="0" t="0" r="0" b="0"/>
            <wp:docPr id="1" name="Рисунок 1" descr="Безопасность детей на воде - Меленков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на воде - Меленков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09" cy="42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D3" w:rsidRDefault="005A7FD3" w:rsidP="005A7FD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A7FD3" w:rsidRDefault="005A7FD3" w:rsidP="005A7FD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ПРАВИЛА ПОВЕДЕНИЯ У ВОДОЕМА:</w:t>
      </w:r>
    </w:p>
    <w:p w:rsidR="005A7FD3" w:rsidRPr="005A7FD3" w:rsidRDefault="005A7FD3" w:rsidP="005A7FD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Любой контакт ребёнка с водой должен быть согласован со взрослыми.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Нельзя, чтобы дети купались без присмотра, даже если они умеют плавать. Очень важно при этом, чтобы надзирающий взрослый не боялся воды и не находился под воздействием алкоголя.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позволяйте толкать друг друга или прыгать друг на друга во время пребывания в воде.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Категорически запретите ребёнку нырять, если он не умеет плавать.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позволяйте детям заплывать далеко за буйки, переплывать водоемы.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позвол</w:t>
      </w:r>
      <w:bookmarkStart w:id="0" w:name="_GoBack"/>
      <w:bookmarkEnd w:id="0"/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яйте детям нырять, не проверив предварительно глубину водоема и состояние дна.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Категорически запрещайте прыгать в воду в незнакомых местах и </w:t>
      </w:r>
      <w:r w:rsidRPr="005A7FD3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</w:t>
      </w:r>
      <w:r w:rsidRPr="005A7FD3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с</w:t>
      </w: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5A7FD3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обрывов</w:t>
      </w: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Ребёнку, который не умеет плавать, нельзя заходить в воду без надувного жилета (круги, нарукавники) и глубже, чем по пояс.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Проявляйте огромную осторожность с надувными матрасами, лодками, кругами. Не позволяйте детям пользоваться ими самостоятельно там, где глубоко, ветер или течение, особенно на море.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ныряйте с лодок, не садитесь на борт и запрещайте делать это детям.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оставляйте ребёнка одного в ванной или бассейне. Помните, что по статистике в бассейнах тонет больше детей, чем в открытых водоемах.</w:t>
      </w:r>
    </w:p>
    <w:p w:rsidR="005A7FD3" w:rsidRPr="005A7FD3" w:rsidRDefault="005A7FD3" w:rsidP="005A7F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A7FD3">
        <w:rPr>
          <w:rFonts w:ascii="Bookman Old Style" w:eastAsia="Times New Roman" w:hAnsi="Bookman Old Style" w:cs="Arial"/>
          <w:sz w:val="24"/>
          <w:szCs w:val="24"/>
          <w:lang w:eastAsia="ru-RU"/>
        </w:rPr>
        <w:t>Не поручайте старшим детям следить за младшими во время купания где угодно (в реке, в бассейне, в ванной).</w:t>
      </w:r>
    </w:p>
    <w:p w:rsidR="005A7FD3" w:rsidRDefault="005A7FD3" w:rsidP="005A7FD3">
      <w:pPr>
        <w:jc w:val="center"/>
      </w:pPr>
    </w:p>
    <w:sectPr w:rsidR="005A7FD3" w:rsidSect="005A7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2C3"/>
    <w:multiLevelType w:val="multilevel"/>
    <w:tmpl w:val="31E6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720F5"/>
    <w:multiLevelType w:val="multilevel"/>
    <w:tmpl w:val="26C4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3"/>
    <w:rsid w:val="00141F79"/>
    <w:rsid w:val="005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669E"/>
  <w15:chartTrackingRefBased/>
  <w15:docId w15:val="{E6A32416-C61F-4ACE-A14C-EA60B081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7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2020-07-22T11:24:00Z</dcterms:created>
  <dcterms:modified xsi:type="dcterms:W3CDTF">2020-07-22T11:27:00Z</dcterms:modified>
</cp:coreProperties>
</file>