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45" w:rsidRPr="00257F45" w:rsidRDefault="00E541EF" w:rsidP="00E541EF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57F45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Экскурсия </w:t>
      </w:r>
      <w:r w:rsidR="00257F45" w:rsidRPr="00257F45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в рамках прогулки </w:t>
      </w:r>
    </w:p>
    <w:p w:rsidR="00E541EF" w:rsidRPr="00257F45" w:rsidRDefault="00E541EF" w:rsidP="00E541EF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57F45">
        <w:rPr>
          <w:rFonts w:ascii="Times New Roman" w:hAnsi="Times New Roman" w:cs="Times New Roman"/>
          <w:b/>
          <w:color w:val="0070C0"/>
          <w:sz w:val="36"/>
          <w:szCs w:val="36"/>
        </w:rPr>
        <w:t>«Едем в гости к лошадям»</w:t>
      </w:r>
    </w:p>
    <w:p w:rsidR="00E541EF" w:rsidRPr="00257F45" w:rsidRDefault="00E541EF" w:rsidP="00E541EF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541EF" w:rsidRDefault="000B166D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F45">
        <w:rPr>
          <w:rFonts w:ascii="Times New Roman" w:hAnsi="Times New Roman" w:cs="Times New Roman"/>
          <w:i/>
          <w:sz w:val="28"/>
          <w:szCs w:val="28"/>
          <w:u w:val="single"/>
        </w:rPr>
        <w:t>Интеграция образовательных областей</w:t>
      </w:r>
      <w:r w:rsidR="00B6390E" w:rsidRPr="00257F4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B6390E">
        <w:rPr>
          <w:rFonts w:ascii="Times New Roman" w:hAnsi="Times New Roman" w:cs="Times New Roman"/>
          <w:sz w:val="28"/>
          <w:szCs w:val="28"/>
        </w:rPr>
        <w:t xml:space="preserve"> коммуникация, познание (формирование целостной картины мира), социализация, здоровье. </w:t>
      </w:r>
    </w:p>
    <w:p w:rsidR="00257F45" w:rsidRDefault="000B166D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F45">
        <w:rPr>
          <w:rFonts w:ascii="Times New Roman" w:hAnsi="Times New Roman" w:cs="Times New Roman"/>
          <w:i/>
          <w:sz w:val="28"/>
          <w:szCs w:val="28"/>
          <w:u w:val="single"/>
        </w:rPr>
        <w:t>Задачи</w:t>
      </w:r>
      <w:r w:rsidR="00B6390E" w:rsidRPr="00257F4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257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F45" w:rsidRDefault="00257F45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двигательной активности;</w:t>
      </w:r>
    </w:p>
    <w:p w:rsidR="00257F45" w:rsidRDefault="00257F45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наблюдению за животными;</w:t>
      </w:r>
    </w:p>
    <w:p w:rsidR="00257F45" w:rsidRDefault="00257F45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-формирование коммуникативных навыков;</w:t>
      </w:r>
    </w:p>
    <w:p w:rsidR="00257F45" w:rsidRDefault="00257F45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и обогащать словарь;</w:t>
      </w:r>
    </w:p>
    <w:p w:rsidR="000B166D" w:rsidRDefault="00257F45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и заботливое отношение к природе.</w:t>
      </w:r>
    </w:p>
    <w:p w:rsidR="000B166D" w:rsidRPr="000B166D" w:rsidRDefault="000B166D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541EF" w:rsidRPr="00257F45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F45">
        <w:rPr>
          <w:rFonts w:ascii="Times New Roman" w:hAnsi="Times New Roman" w:cs="Times New Roman"/>
          <w:sz w:val="28"/>
          <w:szCs w:val="28"/>
        </w:rPr>
        <w:t>При планировании различных видов деятельности в рамках проекта «Профессии» был отмечен большой интерес детей к игровой деятельности с лошадьми. Дети задавали много вопросов о лошадях, которые педагоги записывали и размещали на стенде.</w:t>
      </w:r>
    </w:p>
    <w:p w:rsidR="00E541EF" w:rsidRPr="00257F45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F45">
        <w:rPr>
          <w:rFonts w:ascii="Times New Roman" w:hAnsi="Times New Roman" w:cs="Times New Roman"/>
          <w:sz w:val="28"/>
          <w:szCs w:val="28"/>
        </w:rPr>
        <w:t xml:space="preserve">Исходя из этого была запланирована и подготовлена экскурсия в </w:t>
      </w:r>
      <w:proofErr w:type="gramStart"/>
      <w:r w:rsidRPr="00257F45">
        <w:rPr>
          <w:rFonts w:ascii="Times New Roman" w:hAnsi="Times New Roman" w:cs="Times New Roman"/>
          <w:sz w:val="28"/>
          <w:szCs w:val="28"/>
        </w:rPr>
        <w:t>конно-спортивный</w:t>
      </w:r>
      <w:proofErr w:type="gramEnd"/>
      <w:r w:rsidRPr="00257F45">
        <w:rPr>
          <w:rFonts w:ascii="Times New Roman" w:hAnsi="Times New Roman" w:cs="Times New Roman"/>
          <w:sz w:val="28"/>
          <w:szCs w:val="28"/>
        </w:rPr>
        <w:t xml:space="preserve"> клуб «Пегас».</w:t>
      </w:r>
    </w:p>
    <w:p w:rsidR="00E541EF" w:rsidRPr="00257F45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EF" w:rsidRPr="00257F45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7F4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57F45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41EF" w:rsidRDefault="00E541EF" w:rsidP="002C753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Введение в  игровую ситуацию:</w:t>
      </w:r>
    </w:p>
    <w:p w:rsidR="00257F45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 какому событию мы с вами готовились? </w:t>
      </w:r>
    </w:p>
    <w:p w:rsidR="00E541EF" w:rsidRDefault="000B166D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A9C0FA8" wp14:editId="60116A49">
            <wp:simplePos x="0" y="0"/>
            <wp:positionH relativeFrom="column">
              <wp:posOffset>3634105</wp:posOffset>
            </wp:positionH>
            <wp:positionV relativeFrom="paragraph">
              <wp:posOffset>164465</wp:posOffset>
            </wp:positionV>
            <wp:extent cx="2190115" cy="2381250"/>
            <wp:effectExtent l="0" t="0" r="635" b="0"/>
            <wp:wrapSquare wrapText="bothSides"/>
            <wp:docPr id="5" name="Рисунок 5" descr="G: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ажение 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7"/>
                    <a:stretch/>
                  </pic:blipFill>
                  <pic:spPr bwMode="auto">
                    <a:xfrm>
                      <a:off x="0" y="0"/>
                      <a:ext cx="21901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EF">
        <w:rPr>
          <w:rFonts w:ascii="Times New Roman" w:hAnsi="Times New Roman"/>
          <w:sz w:val="28"/>
          <w:szCs w:val="28"/>
        </w:rPr>
        <w:t xml:space="preserve">Раздается стук в дверь. </w:t>
      </w:r>
      <w:r>
        <w:rPr>
          <w:rFonts w:ascii="Times New Roman" w:hAnsi="Times New Roman"/>
          <w:sz w:val="28"/>
          <w:szCs w:val="28"/>
        </w:rPr>
        <w:t>В</w:t>
      </w:r>
      <w:r w:rsidR="00E541EF">
        <w:rPr>
          <w:rFonts w:ascii="Times New Roman" w:hAnsi="Times New Roman"/>
          <w:sz w:val="28"/>
          <w:szCs w:val="28"/>
        </w:rPr>
        <w:t>ходит Незнайка.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Незнайка:</w:t>
      </w:r>
      <w:r>
        <w:rPr>
          <w:rFonts w:ascii="Times New Roman" w:hAnsi="Times New Roman"/>
          <w:sz w:val="28"/>
          <w:szCs w:val="28"/>
        </w:rPr>
        <w:tab/>
        <w:t>Здравствуйте, ребята!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Здравствуй, Незнайка!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Незнайка:</w:t>
      </w:r>
      <w:r>
        <w:rPr>
          <w:rFonts w:ascii="Times New Roman" w:hAnsi="Times New Roman"/>
          <w:sz w:val="28"/>
          <w:szCs w:val="28"/>
        </w:rPr>
        <w:tab/>
        <w:t>Ребята, а куда это вы собрались?</w:t>
      </w:r>
      <w:r w:rsidR="000B166D" w:rsidRPr="000B166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0B166D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Незнайка: К лошадям поедете? А кто это?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Актуализация знаний.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давайте расскажем Незнайке, что мы знаем о лошадях?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Формирование умения задавать вопросы.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 бы вы хотели узнать ещё? (</w:t>
      </w:r>
      <w:r>
        <w:rPr>
          <w:rFonts w:ascii="Times New Roman" w:hAnsi="Times New Roman"/>
          <w:i/>
          <w:sz w:val="28"/>
          <w:szCs w:val="28"/>
        </w:rPr>
        <w:t xml:space="preserve">дети формулируют вопросы, </w:t>
      </w:r>
      <w:proofErr w:type="gramStart"/>
      <w:r>
        <w:rPr>
          <w:rFonts w:ascii="Times New Roman" w:hAnsi="Times New Roman"/>
          <w:i/>
          <w:sz w:val="28"/>
          <w:szCs w:val="28"/>
        </w:rPr>
        <w:t>но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как правило, однотипные).</w:t>
      </w:r>
      <w:r>
        <w:rPr>
          <w:rFonts w:ascii="Times New Roman" w:hAnsi="Times New Roman"/>
          <w:sz w:val="28"/>
          <w:szCs w:val="28"/>
        </w:rPr>
        <w:t xml:space="preserve"> Давайте мы с вами будем маленькими исследователями и поможем Незнайке узнать о лошадях. А заодно и сами больше узнаем.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Задать вам вопросы также помогут наши вопросы-помощники.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 доске висят модели вопросов «Как?», «Чем?», «Где?»)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C7537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- Как выглядит лошадь?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 Чем питается лошадь?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 Где живет лошадь?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(модели вопросов раздаются детям)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Дидактическая игра «Что любит </w:t>
      </w:r>
      <w:r w:rsidR="00257F45">
        <w:rPr>
          <w:rFonts w:ascii="Times New Roman" w:hAnsi="Times New Roman"/>
          <w:b/>
          <w:i/>
          <w:sz w:val="28"/>
          <w:szCs w:val="28"/>
        </w:rPr>
        <w:t>лошадка</w:t>
      </w:r>
      <w:r>
        <w:rPr>
          <w:rFonts w:ascii="Times New Roman" w:hAnsi="Times New Roman"/>
          <w:b/>
          <w:i/>
          <w:sz w:val="28"/>
          <w:szCs w:val="28"/>
        </w:rPr>
        <w:t>?»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в гости ходят с пустыми руками? Посмотрите, что у нас есть: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(Дети подходят  к столу, на котором лежат разные продукты: капуста, морковь, яблоко, бутылка с водой, чипсы, сок, конфеты). </w:t>
      </w:r>
      <w:proofErr w:type="gramEnd"/>
    </w:p>
    <w:p w:rsidR="00E541EF" w:rsidRDefault="00E541EF" w:rsidP="002C75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-Что мы можем выбрать для лошадей в подарок? </w:t>
      </w:r>
    </w:p>
    <w:p w:rsidR="00E541EF" w:rsidRDefault="00E541EF" w:rsidP="002C753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выбирают продукты, кладут в корзинку).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Незнайка: А я хочу подарить лошадкам чипсы, конфеты, пепси колу!</w:t>
      </w:r>
    </w:p>
    <w:p w:rsidR="00E541EF" w:rsidRDefault="002C7537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06BC99" wp14:editId="457E1572">
            <wp:simplePos x="0" y="0"/>
            <wp:positionH relativeFrom="column">
              <wp:posOffset>2481580</wp:posOffset>
            </wp:positionH>
            <wp:positionV relativeFrom="paragraph">
              <wp:posOffset>164465</wp:posOffset>
            </wp:positionV>
            <wp:extent cx="3495675" cy="2619375"/>
            <wp:effectExtent l="0" t="0" r="9525" b="9525"/>
            <wp:wrapSquare wrapText="bothSides"/>
            <wp:docPr id="1" name="Рисунок 1" descr="G:\100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_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EF">
        <w:rPr>
          <w:rFonts w:ascii="Times New Roman" w:hAnsi="Times New Roman" w:cs="Times New Roman"/>
          <w:sz w:val="28"/>
          <w:szCs w:val="28"/>
        </w:rPr>
        <w:t>-Ребята, все ли подарки  можно взять лошадкам?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чём мы сможем добраться в гости? (на автобусе) Прежде, чем отправиться в путь, вспомним правила поведения в автобусе и во время экскурсии.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всё, Незнайка, мы поехали, а ты жди нашего возвращения.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Экскурсия.</w:t>
      </w: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встречает главный конюх и проводит экскурсию, в ходе которой рассказывает об уходе за лошадьми, их повадками. Дети задают вопросы, возникающие по ходу знакомства с животными.</w:t>
      </w:r>
      <w:r w:rsidR="00926733" w:rsidRPr="0092673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Сможем ли мы теперь рассказать Незнайке о лошадях больше? Значит, можно возвращаться в сад!</w:t>
      </w:r>
    </w:p>
    <w:p w:rsidR="00E541EF" w:rsidRDefault="002C7537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F7F4AF" wp14:editId="5A729C4A">
            <wp:simplePos x="0" y="0"/>
            <wp:positionH relativeFrom="column">
              <wp:posOffset>3425190</wp:posOffset>
            </wp:positionH>
            <wp:positionV relativeFrom="paragraph">
              <wp:posOffset>158750</wp:posOffset>
            </wp:positionV>
            <wp:extent cx="2009775" cy="2675890"/>
            <wp:effectExtent l="0" t="0" r="9525" b="0"/>
            <wp:wrapSquare wrapText="bothSides"/>
            <wp:docPr id="4" name="Рисунок 4" descr="G:\DSCF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F1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EF" w:rsidRDefault="002C7537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DF5823C" wp14:editId="3E920C8B">
            <wp:simplePos x="0" y="0"/>
            <wp:positionH relativeFrom="column">
              <wp:posOffset>272415</wp:posOffset>
            </wp:positionH>
            <wp:positionV relativeFrom="paragraph">
              <wp:posOffset>182880</wp:posOffset>
            </wp:positionV>
            <wp:extent cx="2900680" cy="2174240"/>
            <wp:effectExtent l="0" t="0" r="0" b="0"/>
            <wp:wrapSquare wrapText="bothSides"/>
            <wp:docPr id="3" name="Рисунок 3" descr="G:\100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0_3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166D" w:rsidRDefault="000B166D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166D" w:rsidRDefault="000B166D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733" w:rsidRDefault="00926733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41EF" w:rsidRDefault="002C7537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51169C8" wp14:editId="48140A4D">
            <wp:simplePos x="0" y="0"/>
            <wp:positionH relativeFrom="column">
              <wp:posOffset>53340</wp:posOffset>
            </wp:positionH>
            <wp:positionV relativeFrom="paragraph">
              <wp:posOffset>100330</wp:posOffset>
            </wp:positionV>
            <wp:extent cx="2828925" cy="2120265"/>
            <wp:effectExtent l="0" t="0" r="9525" b="0"/>
            <wp:wrapSquare wrapText="bothSides"/>
            <wp:docPr id="2" name="Рисунок 2" descr="G:\100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0_3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E541E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541EF" w:rsidRPr="00E541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1EF">
        <w:rPr>
          <w:rFonts w:ascii="Times New Roman" w:hAnsi="Times New Roman" w:cs="Times New Roman"/>
          <w:b/>
          <w:sz w:val="28"/>
          <w:szCs w:val="28"/>
        </w:rPr>
        <w:t>часть.</w:t>
      </w:r>
      <w:proofErr w:type="gramEnd"/>
      <w:r w:rsidR="0026528C">
        <w:rPr>
          <w:rFonts w:ascii="Times New Roman" w:hAnsi="Times New Roman" w:cs="Times New Roman"/>
          <w:b/>
          <w:sz w:val="28"/>
          <w:szCs w:val="28"/>
        </w:rPr>
        <w:t xml:space="preserve"> Творческая совместная деятельность.</w:t>
      </w:r>
    </w:p>
    <w:p w:rsidR="0026528C" w:rsidRDefault="0026528C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приходит Незнайка, которому дети рассказывают о лошадях.  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Незнайка: Что-то не понял я ваши рассказы….</w:t>
      </w:r>
    </w:p>
    <w:p w:rsidR="00E541EF" w:rsidRDefault="00E541EF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как можно ещё рассказать Незнайке, чтобы стало понятнее? (изобразить, слепить, нарисовать, показать фотографии, построить конюшню).</w:t>
      </w:r>
    </w:p>
    <w:p w:rsidR="00E541EF" w:rsidRDefault="002C7537" w:rsidP="002C7537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9541BC" wp14:editId="7B07AADA">
            <wp:simplePos x="0" y="0"/>
            <wp:positionH relativeFrom="column">
              <wp:posOffset>275590</wp:posOffset>
            </wp:positionH>
            <wp:positionV relativeFrom="paragraph">
              <wp:posOffset>262890</wp:posOffset>
            </wp:positionV>
            <wp:extent cx="2592070" cy="1943100"/>
            <wp:effectExtent l="0" t="0" r="0" b="0"/>
            <wp:wrapSquare wrapText="bothSides"/>
            <wp:docPr id="6" name="Рисунок 6" descr="G:\DSCF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F1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4ABCA7" wp14:editId="473421CB">
            <wp:simplePos x="0" y="0"/>
            <wp:positionH relativeFrom="column">
              <wp:posOffset>3223895</wp:posOffset>
            </wp:positionH>
            <wp:positionV relativeFrom="paragraph">
              <wp:posOffset>325755</wp:posOffset>
            </wp:positionV>
            <wp:extent cx="2566670" cy="1922780"/>
            <wp:effectExtent l="0" t="0" r="5080" b="1270"/>
            <wp:wrapSquare wrapText="bothSides"/>
            <wp:docPr id="7" name="Рисунок 7" descr="G:\DSCF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F1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EF">
        <w:rPr>
          <w:rFonts w:ascii="Times New Roman" w:hAnsi="Times New Roman" w:cs="Times New Roman"/>
          <w:sz w:val="28"/>
          <w:szCs w:val="28"/>
        </w:rPr>
        <w:t>Дети выбирают способ реализации своего творческого замысла.</w:t>
      </w:r>
    </w:p>
    <w:p w:rsidR="00E541EF" w:rsidRDefault="002C7537" w:rsidP="00257F45">
      <w:pPr>
        <w:tabs>
          <w:tab w:val="right" w:pos="9355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013B65" wp14:editId="68505294">
            <wp:simplePos x="0" y="0"/>
            <wp:positionH relativeFrom="column">
              <wp:posOffset>3639185</wp:posOffset>
            </wp:positionH>
            <wp:positionV relativeFrom="paragraph">
              <wp:posOffset>2555240</wp:posOffset>
            </wp:positionV>
            <wp:extent cx="2262505" cy="1695450"/>
            <wp:effectExtent l="0" t="2222" r="2222" b="2223"/>
            <wp:wrapSquare wrapText="bothSides"/>
            <wp:docPr id="9" name="Рисунок 9" descr="G:\DSCF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F1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C7CDD24" wp14:editId="0D3CA511">
            <wp:simplePos x="0" y="0"/>
            <wp:positionH relativeFrom="column">
              <wp:posOffset>456565</wp:posOffset>
            </wp:positionH>
            <wp:positionV relativeFrom="paragraph">
              <wp:posOffset>2270125</wp:posOffset>
            </wp:positionV>
            <wp:extent cx="2642870" cy="1981200"/>
            <wp:effectExtent l="0" t="0" r="5080" b="0"/>
            <wp:wrapSquare wrapText="bothSides"/>
            <wp:docPr id="8" name="Рисунок 8" descr="G:\DSCF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F1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EF" w:rsidRDefault="00E541EF" w:rsidP="00257F45">
      <w:pPr>
        <w:tabs>
          <w:tab w:val="right" w:pos="9355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541EF" w:rsidRDefault="00E541EF" w:rsidP="00257F45">
      <w:pPr>
        <w:tabs>
          <w:tab w:val="right" w:pos="9355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541EF" w:rsidRDefault="00E541EF" w:rsidP="00257F45">
      <w:pPr>
        <w:tabs>
          <w:tab w:val="right" w:pos="9355"/>
        </w:tabs>
        <w:spacing w:after="0" w:line="240" w:lineRule="auto"/>
        <w:ind w:firstLine="851"/>
        <w:rPr>
          <w:rFonts w:ascii="Times New Roman" w:hAnsi="Times New Roman" w:cs="Times New Roman"/>
          <w:color w:val="0070C0"/>
          <w:sz w:val="28"/>
          <w:szCs w:val="28"/>
        </w:rPr>
      </w:pPr>
    </w:p>
    <w:p w:rsidR="0033264F" w:rsidRDefault="002C7537" w:rsidP="00257F45">
      <w:r>
        <w:rPr>
          <w:noProof/>
        </w:rPr>
        <w:drawing>
          <wp:anchor distT="0" distB="0" distL="114300" distR="114300" simplePos="0" relativeHeight="251666432" behindDoc="0" locked="0" layoutInCell="1" allowOverlap="1" wp14:anchorId="1893DE39" wp14:editId="7BC0E980">
            <wp:simplePos x="0" y="0"/>
            <wp:positionH relativeFrom="column">
              <wp:posOffset>1104265</wp:posOffset>
            </wp:positionH>
            <wp:positionV relativeFrom="paragraph">
              <wp:posOffset>1784350</wp:posOffset>
            </wp:positionV>
            <wp:extent cx="2996565" cy="2247900"/>
            <wp:effectExtent l="0" t="0" r="0" b="0"/>
            <wp:wrapSquare wrapText="bothSides"/>
            <wp:docPr id="10" name="Рисунок 10" descr="F:\100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_6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58"/>
    <w:rsid w:val="000B166D"/>
    <w:rsid w:val="00192705"/>
    <w:rsid w:val="001E24E2"/>
    <w:rsid w:val="00257F45"/>
    <w:rsid w:val="0026528C"/>
    <w:rsid w:val="002C7537"/>
    <w:rsid w:val="0033264F"/>
    <w:rsid w:val="00651160"/>
    <w:rsid w:val="00926733"/>
    <w:rsid w:val="00986B76"/>
    <w:rsid w:val="00B6390E"/>
    <w:rsid w:val="00D90358"/>
    <w:rsid w:val="00E541EF"/>
    <w:rsid w:val="00FB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73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1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7</cp:revision>
  <dcterms:created xsi:type="dcterms:W3CDTF">2012-11-15T15:27:00Z</dcterms:created>
  <dcterms:modified xsi:type="dcterms:W3CDTF">2012-11-16T10:25:00Z</dcterms:modified>
</cp:coreProperties>
</file>