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D90" w:rsidRPr="00752D90" w:rsidRDefault="00752D90" w:rsidP="00752D90">
      <w:pPr>
        <w:spacing w:after="0" w:line="360" w:lineRule="auto"/>
        <w:ind w:left="357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52D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  <w:r w:rsidR="007F43B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752D90">
        <w:rPr>
          <w:rFonts w:ascii="Times New Roman" w:eastAsia="Times New Roman" w:hAnsi="Times New Roman"/>
          <w:b/>
          <w:sz w:val="28"/>
          <w:szCs w:val="28"/>
          <w:lang w:eastAsia="ru-RU"/>
        </w:rPr>
        <w:t>детский сад комбинированного вида №9 «Россиянка»</w:t>
      </w:r>
    </w:p>
    <w:p w:rsidR="00752D90" w:rsidRPr="00752D90" w:rsidRDefault="00752D90" w:rsidP="00752D90">
      <w:pPr>
        <w:spacing w:after="0" w:line="360" w:lineRule="auto"/>
        <w:ind w:left="357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360" w:lineRule="auto"/>
        <w:ind w:left="142"/>
        <w:jc w:val="center"/>
        <w:rPr>
          <w:rFonts w:ascii="Times New Roman" w:eastAsia="Times New Roman" w:hAnsi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32"/>
          <w:szCs w:val="32"/>
          <w:lang w:eastAsia="ru-RU"/>
        </w:rPr>
        <w:t>САМООБСЛЕДОВАНИЕ</w:t>
      </w:r>
    </w:p>
    <w:p w:rsidR="00752D90" w:rsidRPr="00752D90" w:rsidRDefault="00752D90" w:rsidP="00752D90">
      <w:pPr>
        <w:spacing w:after="0" w:line="360" w:lineRule="auto"/>
        <w:ind w:left="142"/>
        <w:jc w:val="center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752D90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муниципального бюджетного дошкольного образовательного учреждения</w:t>
      </w:r>
      <w:r w:rsidR="007F43BF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 -</w:t>
      </w:r>
      <w:r w:rsidRPr="00752D90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 детского сада комбинированного вида №9 «Россиянка»</w:t>
      </w:r>
    </w:p>
    <w:p w:rsidR="00752D90" w:rsidRPr="00752D90" w:rsidRDefault="00752D90" w:rsidP="00752D90">
      <w:pPr>
        <w:spacing w:after="0" w:line="360" w:lineRule="auto"/>
        <w:ind w:left="142"/>
        <w:jc w:val="center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752D90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за 201</w:t>
      </w:r>
      <w:r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4</w:t>
      </w:r>
      <w:r w:rsidRPr="00752D90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5</w:t>
      </w:r>
      <w:r w:rsidRPr="00752D90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 учебный год</w:t>
      </w:r>
    </w:p>
    <w:p w:rsidR="00752D90" w:rsidRP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C765EC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1525" cy="3436144"/>
            <wp:effectExtent l="0" t="0" r="0" b="0"/>
            <wp:docPr id="1" name="Рисунок 1" descr="C:\Users\Педагог\Desktop\DSCF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Desktop\DSCF47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8" cy="343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90" w:rsidRP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Pr="00752D90" w:rsidRDefault="00752D90" w:rsidP="00752D90">
      <w:pPr>
        <w:spacing w:after="0" w:line="240" w:lineRule="auto"/>
        <w:ind w:left="36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752D90">
        <w:rPr>
          <w:rFonts w:ascii="Times New Roman" w:eastAsia="Times New Roman" w:hAnsi="Times New Roman"/>
          <w:b/>
          <w:sz w:val="28"/>
          <w:szCs w:val="28"/>
          <w:lang w:eastAsia="ru-RU"/>
        </w:rPr>
        <w:t>г.о</w:t>
      </w:r>
      <w:proofErr w:type="spellEnd"/>
      <w:r w:rsidRPr="00752D9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52D90">
        <w:rPr>
          <w:rFonts w:ascii="Times New Roman" w:eastAsia="Times New Roman" w:hAnsi="Times New Roman"/>
          <w:b/>
          <w:sz w:val="28"/>
          <w:szCs w:val="28"/>
          <w:lang w:eastAsia="ru-RU"/>
        </w:rPr>
        <w:t>Протвино Московской области</w:t>
      </w:r>
    </w:p>
    <w:p w:rsid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D90" w:rsidRDefault="00752D90" w:rsidP="00752D9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927"/>
      </w:tblGrid>
      <w:tr w:rsidR="00752D90" w:rsidRPr="00752D90" w:rsidTr="00752D90">
        <w:tc>
          <w:tcPr>
            <w:tcW w:w="9571" w:type="dxa"/>
            <w:gridSpan w:val="2"/>
            <w:shd w:val="clear" w:color="auto" w:fill="92D050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Сведения  о муниципальном бюджетном  дошкольном образовательном учреждени</w:t>
            </w:r>
            <w:proofErr w:type="gramStart"/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и-</w:t>
            </w:r>
            <w:proofErr w:type="gramEnd"/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 детском саде комбинированного вида №9 «Россиянка»</w:t>
            </w:r>
          </w:p>
          <w:p w:rsidR="00752D90" w:rsidRPr="00752D90" w:rsidRDefault="00752D90" w:rsidP="00752D90">
            <w:pPr>
              <w:pBdr>
                <w:bottom w:val="single" w:sz="12" w:space="1" w:color="auto"/>
              </w:pBd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2D90" w:rsidRPr="00752D90" w:rsidTr="00752D90">
        <w:tc>
          <w:tcPr>
            <w:tcW w:w="9571" w:type="dxa"/>
            <w:gridSpan w:val="2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Статистика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Количество воспитанников (всего) 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воспитанников-выпускников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детей, стоящих в очереди в ОУ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 педагогического персонала, включая совместителей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 управленческого персонала, включая зам по АХЧ и по безопасности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групп (факт)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групп (ясли)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групп (сад)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специализированных групп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групп от 1,5 до 2 лет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педагогов с высшей категорией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педагогов с первой категорией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педагогов с высшим профессиональным образованием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педагогов со средним профессиональным образованием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педагогов, имеющих профессиональные награды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ставок логопедов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ставок психологов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ставок социальных педагогов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Наличие педагогов-предметников (воспитателей с измененным функционалом)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Стабильность основного состава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оллектива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(количество увольнений за последние 2 года)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Увольнений - нет</w:t>
            </w:r>
          </w:p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3 - в связи с выходом на пенсию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Количество детей в группах коррекционной направленности (всего), в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>.: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детей с недоразвитием речи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детей с проблемами зрения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Количество детей 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ОДА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52D90" w:rsidRPr="00752D90" w:rsidTr="00752D90">
        <w:tc>
          <w:tcPr>
            <w:tcW w:w="9571" w:type="dxa"/>
            <w:gridSpan w:val="2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Инновационная деятельность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Наличие статуса экспериментальной площадки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(направление деятельности)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Федеральный уровень.</w:t>
            </w:r>
          </w:p>
          <w:p w:rsidR="00752D90" w:rsidRPr="00752D90" w:rsidRDefault="00752D90" w:rsidP="00752D90">
            <w:pPr>
              <w:numPr>
                <w:ilvl w:val="0"/>
                <w:numId w:val="12"/>
              </w:numPr>
              <w:tabs>
                <w:tab w:val="left" w:pos="186"/>
              </w:tabs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Эксперимент «Механизмы реализации ФГОС 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в Основной образовательной программе «Детский сад 2100».</w:t>
            </w:r>
          </w:p>
          <w:p w:rsidR="00752D90" w:rsidRPr="00752D90" w:rsidRDefault="00752D90" w:rsidP="00752D90">
            <w:pPr>
              <w:numPr>
                <w:ilvl w:val="0"/>
                <w:numId w:val="12"/>
              </w:numPr>
              <w:tabs>
                <w:tab w:val="left" w:pos="186"/>
              </w:tabs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Учреждение является Методическим центром по Образовательной системе «Школа 2100».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Региональный уровень.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Региональная инновационная площадка по направлению «Реализация программ повышения качества образовательного процесса в образовательных организациях в условиях федерального государственного образовательного стандарта дошкольного образования»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Тема «Разработка модели по формированию основ гражданственности и социальных компетенций воспитанников в условиях взаимодействия и инфраструктурой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наукограда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. Проект «Мы – дети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наукограда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выступлений на научно-практических конференциях, заседаниях кафедр в рамках экспериментальной деятельности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Всего – 13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52D9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Федеральный, международный  уровень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1) 27.09.2014г. - Участие в заседании Учредительной конференции «Ассоциации лучших дошкольных образовательных организаций» (партнерство – «Вестник образования») по теме: «Межотраслевые центры интеграции дошкольного образования: социокультурная динамика»;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осква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, ФГБОУ ВПО МПГУ, Представление опыта работы учреждения по нравственно-патриотическому воспитанию (заведующий Глазунова Р.С., воспитатель Кухар А.П.)-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 выступление.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2) 17.10.2014г.- Участие в Международной научно-практической конференции «Нестандартные стандарты дошкольного образования: Мир, Россия, Московия»;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осква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, Дом правительства Московской области. Выступление на заседании круглого стола «Педагогические технологии дошкольного образования в свете реализации ФГОС дошкольного образования» по теме «Инновационный проект «Мы – дети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наукограда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>» (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заведующий Глазунова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Р.С., старший воспитатель Барановская О.А.) –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 выступление.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52D9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Региональный, зональный  уровень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3)</w:t>
            </w:r>
            <w:r w:rsidRPr="00752D90">
              <w:t xml:space="preserve"> 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31.03.2015г. - Зональный Педагогический фестиваль инновационных идей по теме «Сотрудничество образовательных организаций по преемственности дошкольного, начального и общего образования в рамках реализации ФГОС». Доклад «Инновационный проект «Мы - наследники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наукограда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ипицы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Барановская О.А., учитель-логопед Воронова Н.Н. –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2 выступления.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4) 21.04.2015г. - I педагогическая научно-практическая конференция "Система выявления, отбора и поддержки одаренных детей на разных этапах обучения", МБОУ «Лицей» – Глазунова Р.С., Барановская О.А.,  Забелина О.А. –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3 выступления.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5) 16.06.2015г. - Региональная конференция «Результаты и эффекты деятельности РИП в системе дошкольного образования МО; Московский областной центр дошкольного образования, МГОГИ,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рехово-Зуево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1 выступление 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>(Глазунова Р.С.)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52D9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Муниципальный уровень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6)Муниципальный методический семинар «Актуальные вопросы внедрения ФГОС ДО, НОО, ООО», МБОУ «Гимназия», 29.04.2015г.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4 выступления 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>(Барановская О.А. – 2, Воронова Н.Н., Костюк Т.В.)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7) Муниципальный педагогический марафон «Проектная деятельность воспитанников – 2015» 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 выступление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по направлению РИП (Барановская О.А.)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Проектная деятельность (кол-во проектов)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Уровень учреждения - 4 проекта: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-Проект по нравственно-патриотическому воспитанию «Три поколения»;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-Проект по формированию социально-коммуникативных компетенций воспитанников на основе знакомства с миром профессий «М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дети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наукограда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-Проект по благоустройству территории детского сада «Цветущий сад»;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-Проект по патриотическому воспитанию «Жить – Родине служить!»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Уровень групп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 12 проектов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В группах планируется образовательная деятельность на основе комплексно-тематического принципа (проектов).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Виды дополнительных услуг: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Кружки: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Теннис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Тэквандо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Театральный «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Капитошки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технологий (перечислить)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Реализация оздоровительной программы «Здравия желаем тебе, малыш!».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-Закаливание;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-утренняя гимнастика;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-гимнастика пробуждения;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-релаксационная гимнастика по методике «Маленькие волшебники»;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-комплекс оздоровительных мероприятий в осенне-зимний период: прием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фитонцидной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настойки, полоскание горла 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р-ом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календулы, точечный самомассаж, прием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фиточаев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-прием кислородного коктейля;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-динамические паузы во время образовательной деятельности;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-пальчиковая гимнастика;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-ходьба по массажным дорожкам и т.д.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Специфика  летнего периода: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-плавание в летнем плескательном бассейне;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-ходьба босиком по «Тропе здоровья».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Организация работы «Школы  молодой семьи» (кол-во по регистрации)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14 заседаний</w:t>
            </w:r>
          </w:p>
        </w:tc>
      </w:tr>
      <w:tr w:rsidR="00752D90" w:rsidRPr="00752D90" w:rsidTr="00752D90">
        <w:tc>
          <w:tcPr>
            <w:tcW w:w="9571" w:type="dxa"/>
            <w:gridSpan w:val="2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Образовательно-воспитательная деятельность</w:t>
            </w:r>
          </w:p>
        </w:tc>
      </w:tr>
      <w:tr w:rsidR="00752D90" w:rsidRPr="00752D90" w:rsidTr="00752D90">
        <w:tc>
          <w:tcPr>
            <w:tcW w:w="9571" w:type="dxa"/>
            <w:gridSpan w:val="2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Диагностика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случаев травматизма в здании и на прилегающей к учреждению территории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дней, пропущенных по болезни, в среднем на 1 воспитанника (данные МБЛПУ ПГБ) в том числе: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29,8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 воспитанниками ясельных групп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47,1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Участие детей в городском форуме «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Протвинская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капель» (всего участвовало/лауреаты)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Городской фестиваль искусств «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Протвинская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капель»: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Победители – 2 номера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2 место - 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Хореографическая композиция  «В солнечный день на берегу реки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Протвы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27 детей;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– «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Песня про весну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1 солист, 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16 детей – 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>припев.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Участники: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 место – Песня «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Люблюка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 солист.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Танец «В горнице»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 - 6 детей.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Всего – 34 ребенка.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Победители – 27 детей.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Выставка детского творчества «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Протвинская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капель» Лауреаты: 3 коллективные работы - 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58  детей.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Всего было предоставлено 77 работ – участие приняли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170 детей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52D90" w:rsidRPr="00752D90" w:rsidRDefault="00752D90" w:rsidP="00752D90">
            <w:pPr>
              <w:tabs>
                <w:tab w:val="left" w:pos="176"/>
                <w:tab w:val="left" w:pos="98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Новогоднее оформление экстерьера здания и территории (место)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Благоустройство территории (приложить фото)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-Оформлены цветники при центральном входе, на прогулочных участках, изготовлены дизайнерские композиции.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-Пополнены малыми игровыми формами прогулочные участки групп №1,3,4,5,9,13.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-Разбит огород «Солнышко» на территории.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-На веранде 2-й группы оформлена сцена летнего театра. 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-Произведено укрепление стяжки стен прогулочных веранд групп № 2, 3, 5, 8.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Pr="00752D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http://mdourossianka.ru/usloviya/territoriya</w:t>
              </w:r>
            </w:hyperlink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Участие детей в областных мероприятиях: конференциях, ассамблеях, спортивных праздниках (название, количество)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Всероссийская акция «Бессмертный полк» -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48 детей.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Торжественный праздник в честь Дня Победы на Рубеже обороны – выступление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13 детей.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Зональный Фестиваль педагогических идей «Сотрудничество образовательных организаций по преемственности дошкольного, начального и общего образования в рамках реализации ФГОС» в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ипицы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 ребенок.</w:t>
            </w:r>
          </w:p>
        </w:tc>
      </w:tr>
      <w:tr w:rsidR="00752D90" w:rsidRPr="00752D90" w:rsidTr="00752D90">
        <w:tc>
          <w:tcPr>
            <w:tcW w:w="9571" w:type="dxa"/>
            <w:gridSpan w:val="2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педагогов, повысивших квалификационную категорию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Прошли аттестацию – 8;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Из них повысили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атегорию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– 2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Участие в городском конкурсе «Воспитатель года»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1 воспитатель -  Кухар А.П. – лауреат 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Участие в областном конкурсе «Воспитатель года»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Финалист областного конкурса «Воспитатель года»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представленных проектов на присуждение премии Губернатора Московской области «Наше Подмосковье» (кол-во, призер)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 участни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к-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Надысева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</w:p>
          <w:p w:rsidR="00752D90" w:rsidRPr="00752D90" w:rsidRDefault="00752D90" w:rsidP="00752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Проект «Цветущий сад»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участников в иных конкурсах профессионального мастерства, не указанных ранее, независимо от учредителя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1) Учреждение приняло участие во Всероссийском конкурсе «Восемь жемчужин дошкольного образования России – 2014», который проводится «Ассоциацией лучших дошкольных образовательных организаций и педагогов» (партнерство – «Вестник образования России») при поддержке ФАГОУ ДПО «Академия повышения квалификации и профессиональной переподготовки работников образования», НП «Союз развития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наукоградов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России», Российского общества социологов, ФГБОУ ВПО МПГУ.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Итоги конкурса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Диплом Победителя конкурса «Восемь жемчужин дошкольного образования» в номинации «Лучший детский сад </w:t>
            </w:r>
            <w:proofErr w:type="spellStart"/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наукоградов</w:t>
            </w:r>
            <w:proofErr w:type="spellEnd"/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2) Учреждение приняло участие в муниципальном этапе областного конкурса Министерства образования Московской области «Лучший детский сад». 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Результат – Победитель муниципального конкурса «Лучший детский сад».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Документы направлены на участие в областном конкурсе МОМО «Лучший детский сад».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3) 1 воспитатель - Дмитриева Е.Н.- участник Всероссийского конкурса журнала «Обруч».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52D90">
              <w:rPr>
                <w:rFonts w:ascii="Times New Roman" w:hAnsi="Times New Roman"/>
                <w:i/>
                <w:sz w:val="24"/>
                <w:szCs w:val="24"/>
              </w:rPr>
              <w:t xml:space="preserve">Примечание: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Администрация учреждения занимает  отрицательную позицию по участию в платных конкурсах, в положениях которых не указаны данные об организаторах и составе комиссии по проведению конкурса.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Руководителем ГМО (ФИО, название)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Старший воспитатель Барановская О.А. – руководитель ГМО воспитателей</w:t>
            </w:r>
          </w:p>
        </w:tc>
      </w:tr>
      <w:tr w:rsidR="00752D90" w:rsidRPr="00752D90" w:rsidTr="00752D90">
        <w:trPr>
          <w:trHeight w:val="645"/>
        </w:trPr>
        <w:tc>
          <w:tcPr>
            <w:tcW w:w="4644" w:type="dxa"/>
            <w:tcBorders>
              <w:bottom w:val="single" w:sz="4" w:space="0" w:color="auto"/>
            </w:tcBorders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Опыт работы педагогов представлялся: (кол-во раз, считается количество выступлений воспитателей):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752D90">
        <w:trPr>
          <w:trHeight w:val="405"/>
        </w:trPr>
        <w:tc>
          <w:tcPr>
            <w:tcW w:w="4644" w:type="dxa"/>
            <w:tcBorders>
              <w:top w:val="single" w:sz="4" w:space="0" w:color="auto"/>
              <w:bottom w:val="single" w:sz="4" w:space="0" w:color="auto"/>
            </w:tcBorders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 на городском уровне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752D90" w:rsidRPr="00752D90" w:rsidRDefault="00752D90" w:rsidP="00752D9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Всего: 32</w:t>
            </w:r>
          </w:p>
          <w:p w:rsidR="00752D90" w:rsidRPr="00752D90" w:rsidRDefault="00752D90" w:rsidP="00752D90">
            <w:pPr>
              <w:numPr>
                <w:ilvl w:val="0"/>
                <w:numId w:val="10"/>
              </w:numPr>
              <w:tabs>
                <w:tab w:val="left" w:pos="246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Муниципальный педагогический марафон «Проектная деятельность воспитанников – 2015» 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23.</w:t>
            </w:r>
          </w:p>
          <w:p w:rsidR="00752D90" w:rsidRPr="00752D90" w:rsidRDefault="00752D90" w:rsidP="00752D90">
            <w:pPr>
              <w:numPr>
                <w:ilvl w:val="0"/>
                <w:numId w:val="10"/>
              </w:numPr>
              <w:tabs>
                <w:tab w:val="left" w:pos="246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Муниципальный педагогический семинар «Актуальные вопросы внедрения ФГОС ДО, НОО, ООО» 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  <w:p w:rsidR="00752D90" w:rsidRPr="00752D90" w:rsidRDefault="00752D90" w:rsidP="00752D90">
            <w:pPr>
              <w:numPr>
                <w:ilvl w:val="0"/>
                <w:numId w:val="10"/>
              </w:numPr>
              <w:tabs>
                <w:tab w:val="left" w:pos="246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Городской семинар-практикум для родителей «Родительский клуб как форма сотрудничества семьи и образовательного учреждения» 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:rsidR="00752D90" w:rsidRPr="00752D90" w:rsidRDefault="00752D90" w:rsidP="00752D90">
            <w:pPr>
              <w:numPr>
                <w:ilvl w:val="0"/>
                <w:numId w:val="10"/>
              </w:numPr>
              <w:tabs>
                <w:tab w:val="left" w:pos="246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Городской фестиваль мастер-классов «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Протвинские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умельцы» 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  <w:p w:rsidR="00752D90" w:rsidRPr="00752D90" w:rsidRDefault="00752D90" w:rsidP="00752D9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752D90">
        <w:trPr>
          <w:trHeight w:val="465"/>
        </w:trPr>
        <w:tc>
          <w:tcPr>
            <w:tcW w:w="4644" w:type="dxa"/>
            <w:tcBorders>
              <w:top w:val="single" w:sz="4" w:space="0" w:color="auto"/>
              <w:bottom w:val="single" w:sz="4" w:space="0" w:color="auto"/>
            </w:tcBorders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 на областном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Всего: 6</w:t>
            </w:r>
          </w:p>
          <w:p w:rsidR="00752D90" w:rsidRPr="00752D90" w:rsidRDefault="00752D90" w:rsidP="00752D90">
            <w:pPr>
              <w:numPr>
                <w:ilvl w:val="0"/>
                <w:numId w:val="11"/>
              </w:numPr>
              <w:tabs>
                <w:tab w:val="left" w:pos="96"/>
                <w:tab w:val="left" w:pos="246"/>
              </w:tabs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Зональный Педагогический фестиваль инновационных идей по теме «Сотрудничество образовательных организаций по преемственности дошкольного, начального и общего образования в рамках реализации ФГОС»,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ипицы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52D90" w:rsidRPr="00752D90" w:rsidRDefault="00752D90" w:rsidP="00752D90">
            <w:pPr>
              <w:numPr>
                <w:ilvl w:val="0"/>
                <w:numId w:val="11"/>
              </w:numPr>
              <w:tabs>
                <w:tab w:val="left" w:pos="96"/>
                <w:tab w:val="left" w:pos="246"/>
              </w:tabs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I педагогическая научно-практическая конференция "Система выявления, отбора и поддержки одаренных детей на разных этапах обучения", МБОУ «Лицей» –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52D90" w:rsidRPr="00752D90" w:rsidRDefault="00752D90" w:rsidP="00752D90">
            <w:pPr>
              <w:numPr>
                <w:ilvl w:val="0"/>
                <w:numId w:val="11"/>
              </w:numPr>
              <w:tabs>
                <w:tab w:val="left" w:pos="96"/>
                <w:tab w:val="left" w:pos="246"/>
              </w:tabs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Региональная конференция «Результаты и эффекты деятельности РИП в системе дошкольного образования МО; Московский областной центр дошкольного образования, МГОГИ,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рехово-Зуево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</w:tr>
      <w:tr w:rsidR="00752D90" w:rsidRPr="00752D90" w:rsidTr="00752D90">
        <w:trPr>
          <w:trHeight w:val="510"/>
        </w:trPr>
        <w:tc>
          <w:tcPr>
            <w:tcW w:w="4644" w:type="dxa"/>
            <w:tcBorders>
              <w:top w:val="single" w:sz="4" w:space="0" w:color="auto"/>
            </w:tcBorders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- на федеральном</w:t>
            </w:r>
          </w:p>
        </w:tc>
        <w:tc>
          <w:tcPr>
            <w:tcW w:w="4927" w:type="dxa"/>
            <w:tcBorders>
              <w:top w:val="single" w:sz="4" w:space="0" w:color="auto"/>
            </w:tcBorders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Всего: 18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Межрегиональный семинар «Традиции и инновации. Проекты «Три поколения» и «Мы – дети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наукограда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Участие в заседании Учредительной конференции «Ассоциации лучших дошкольных образовательных организаций» (партнерство – «Вестник образования») по теме: «Межотраслевые центры интеграции дошкольного образования: социокультурная динамика»;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осква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, ФГБОУ ВПО МПГУ-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Участие в Международной научно-практической конференции «Нестандартные стандарты дошкольного образования: Мир, Россия, Московия»;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осква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, Дом Правительства Московской области. Выступление на заседании круглого стола «Педагогические технологии дошкольного образования в свете реализации ФГОС дошкольного образования» по теме «Инновационный проект «Мы – дети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наукограда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Количество семинаров, организованных МДОУ: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i/>
                <w:sz w:val="24"/>
                <w:szCs w:val="24"/>
              </w:rPr>
              <w:t>Межрегиональный уровень - 1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Межрегиональный семинар «Традиции и инновации. Проекты «Три поколения» и «Мы – дети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наукограда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i/>
                <w:sz w:val="24"/>
                <w:szCs w:val="24"/>
              </w:rPr>
              <w:t>Муниципальный уровень - 1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Муниципальный педагогический марафон «Проектная деятельность воспитанников – 2015».</w:t>
            </w:r>
          </w:p>
        </w:tc>
      </w:tr>
      <w:tr w:rsidR="00752D90" w:rsidRPr="00752D90" w:rsidTr="00752D90">
        <w:tc>
          <w:tcPr>
            <w:tcW w:w="4644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Публикации (кол-во) указать со ссылкой на ресурс (сайт, издание и др.)</w:t>
            </w:r>
          </w:p>
        </w:tc>
        <w:tc>
          <w:tcPr>
            <w:tcW w:w="4927" w:type="dxa"/>
          </w:tcPr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Всего: 24 публикации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Глазунова Р.С., Барановская О.А., </w:t>
            </w:r>
            <w:proofErr w:type="spellStart"/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Лим</w:t>
            </w:r>
            <w:proofErr w:type="spellEnd"/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 Т.К., Стрелкова Л.Ю., Кубик О.А.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Великой Победе посвящается: Праздники в детском саду. // Сборник, сост.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Ю.Е.Антонов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, 2-е изд., </w:t>
            </w:r>
            <w:proofErr w:type="spellStart"/>
            <w:r w:rsidRPr="00752D90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752D90">
              <w:rPr>
                <w:rFonts w:ascii="Times New Roman" w:hAnsi="Times New Roman"/>
                <w:sz w:val="24"/>
                <w:szCs w:val="24"/>
              </w:rPr>
              <w:t>., - М.: ТЦ Сфера, 2015. – 128с. – (Библиотека воспитателя).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На сайте МБДОУ д/с №9 «Россиянка»: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Pr="00752D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http://mdourossianka.ru/kollektiv/personalnye-stranicy-pedagogicheskix-rabotnikov</w:t>
              </w:r>
            </w:hyperlink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Белова Г.К.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hyperlink r:id="rId11" w:history="1">
              <w:r w:rsidRPr="00752D9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Туристические походы в рамках выходного дня совместно с родителями</w:t>
              </w:r>
            </w:hyperlink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«Использование нестандартного оборудования в играх для развития мелкой моторики рук».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Великанова</w:t>
            </w:r>
            <w:proofErr w:type="spellEnd"/>
            <w:r w:rsidRPr="00752D90">
              <w:rPr>
                <w:rFonts w:ascii="Times New Roman" w:hAnsi="Times New Roman"/>
                <w:b/>
                <w:sz w:val="24"/>
                <w:szCs w:val="24"/>
              </w:rPr>
              <w:t xml:space="preserve"> А. И.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 «</w:t>
            </w:r>
            <w:hyperlink r:id="rId12" w:history="1">
              <w:r w:rsidRPr="00752D9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Папина школа</w:t>
              </w:r>
            </w:hyperlink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 звездам – всей семьёй!»; 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2D90">
              <w:t xml:space="preserve">- </w:t>
            </w:r>
            <w:hyperlink r:id="rId13" w:history="1">
              <w:r w:rsidRPr="00752D9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Проект «Роль семьи</w:t>
              </w:r>
            </w:hyperlink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2D90">
              <w:t xml:space="preserve">- </w:t>
            </w:r>
            <w:hyperlink r:id="rId14" w:history="1">
              <w:r w:rsidRPr="00752D9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Итоговый практико-значимый проект. Тема «Взаимодействие взрослого с детьми в  процессе экспериментальной деятельности в условиях ДОУ</w:t>
              </w:r>
            </w:hyperlink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52D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Дмитриева Е.Н. </w:t>
            </w:r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hyperlink r:id="rId15" w:history="1">
              <w:r w:rsidRPr="00752D9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Необычный взгляд на обычный стакан</w:t>
              </w:r>
            </w:hyperlink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«Сочинение терапевтических сказок с детьми дошкольного возраста как средство психологической работы с детскими страхами».</w:t>
            </w:r>
          </w:p>
          <w:p w:rsidR="00752D90" w:rsidRPr="00752D90" w:rsidRDefault="00752D90" w:rsidP="00752D90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752D90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  <w:t>Ежикова</w:t>
            </w:r>
            <w:proofErr w:type="spellEnd"/>
            <w:r w:rsidRPr="00752D90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  <w:t xml:space="preserve"> Е. В. </w:t>
            </w:r>
            <w:hyperlink r:id="rId16" w:history="1">
              <w:r w:rsidRPr="00752D90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Конспект занятия по лепке в I младшей группе</w:t>
              </w:r>
            </w:hyperlink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17" w:history="1">
              <w:r w:rsidRPr="00752D90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>«В гостях у Деда Мороза»</w:t>
              </w:r>
            </w:hyperlink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752D90" w:rsidRPr="00752D90" w:rsidRDefault="00752D90" w:rsidP="00752D90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2D90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  <w:t>Забелина О.А.</w:t>
            </w:r>
            <w:r w:rsidRPr="00752D90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«</w:t>
            </w:r>
            <w:hyperlink r:id="rId18" w:history="1">
              <w:r w:rsidRPr="00752D9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Системный подход к организации адаптационного периода </w:t>
              </w:r>
            </w:hyperlink>
            <w:hyperlink r:id="rId19" w:history="1">
              <w:r w:rsidRPr="00752D9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 xml:space="preserve">при поступлении ребенка в детском саду»; </w:t>
              </w:r>
            </w:hyperlink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</w:t>
            </w:r>
            <w:hyperlink r:id="rId20" w:history="1">
              <w:r w:rsidRPr="00752D9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Система работы педагога-психолога </w:t>
              </w:r>
            </w:hyperlink>
            <w:hyperlink r:id="rId21" w:history="1">
              <w:r w:rsidRPr="00752D9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по социально-эмоциональному развитию дошкольников</w:t>
              </w:r>
            </w:hyperlink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«Система работы педагога-психолога по профилактике эмоционального выгорания педагогов».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2D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Зиновьева М.С.</w:t>
            </w:r>
            <w:r w:rsidRPr="00752D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hyperlink r:id="rId22" w:history="1">
              <w:r w:rsidRPr="00752D90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>Сценарий развлечения для детей старших и подготовительных групп "Рождественские чтения"</w:t>
              </w:r>
            </w:hyperlink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</w:rPr>
              <w:t>Костюк Т.В.</w:t>
            </w:r>
            <w:r w:rsidRPr="00752D9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hyperlink r:id="rId23" w:history="1">
              <w:r w:rsidRPr="00752D90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>Сценарий по театрализованной деятельности для детей логопедической группы старшего дошкольного возраста «В гостях у трех медведей»</w:t>
              </w:r>
            </w:hyperlink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Барановская О.А., Иванова И.Е.</w:t>
            </w:r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«Индивидуализация и социализация как основные пути развития ребёнка в современном мире».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Барановская О.А., Иванова И.Е.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«Система работы по развитию одарённости детей дошкольного возраста».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Данилюк Л.С., </w:t>
            </w:r>
            <w:proofErr w:type="spellStart"/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Беленова</w:t>
            </w:r>
            <w:proofErr w:type="spellEnd"/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Г.Л.</w:t>
            </w:r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«Система оздоровительной работы в группе раннего возраста».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Глазунова Ж.Н.</w:t>
            </w:r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«Нетрадиционные методы работы с детьми с ограниченными возможностями здоровья».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Дмитриева Е.Н.</w:t>
            </w:r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«Сочинение терапевтических сказок с детьми дошкольного возраста как средство психологической работы с детскими страхами».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Кисёлкина</w:t>
            </w:r>
            <w:proofErr w:type="spellEnd"/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Г.Л., </w:t>
            </w:r>
            <w:proofErr w:type="spellStart"/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Великанова</w:t>
            </w:r>
            <w:proofErr w:type="spellEnd"/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А.И.</w:t>
            </w:r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«Формирование патриотических качеств у старших дошкольников в рамках проекта «Протвино – город нашей мечты».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Кухар А.П.</w:t>
            </w:r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«Информационные и коммуникационные технологии в ДОУ».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Матюшина</w:t>
            </w:r>
            <w:proofErr w:type="gramEnd"/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С.В</w:t>
            </w:r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«Дошкольник и компьютер».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Стрелкова  Л.Ю.</w:t>
            </w:r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«Организация кружковой деятельности в ДОУ по развитию творческих способностей детей».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D9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Супрун В.А.</w:t>
            </w:r>
            <w:r w:rsidRPr="00752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«Гендерное воспитание дошкольников на основе знакомства с народными традициями и фольклором».</w:t>
            </w: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52D90" w:rsidRPr="00752D90" w:rsidRDefault="00752D90" w:rsidP="00752D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2D90" w:rsidRPr="00752D90" w:rsidRDefault="00752D90" w:rsidP="00752D90">
      <w:pPr>
        <w:rPr>
          <w:rFonts w:ascii="Times New Roman" w:hAnsi="Times New Roman"/>
          <w:sz w:val="24"/>
          <w:szCs w:val="24"/>
        </w:rPr>
      </w:pPr>
    </w:p>
    <w:p w:rsidR="00752D90" w:rsidRPr="00752D90" w:rsidRDefault="00752D90" w:rsidP="00752D90">
      <w:pPr>
        <w:rPr>
          <w:rFonts w:ascii="Times New Roman" w:hAnsi="Times New Roman"/>
          <w:sz w:val="24"/>
          <w:szCs w:val="24"/>
        </w:rPr>
      </w:pPr>
    </w:p>
    <w:p w:rsidR="00752D90" w:rsidRPr="00752D90" w:rsidRDefault="00752D90" w:rsidP="00752D90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Par36"/>
      <w:bookmarkEnd w:id="0"/>
      <w:r w:rsidRPr="00752D90">
        <w:rPr>
          <w:rFonts w:ascii="Times New Roman" w:hAnsi="Times New Roman"/>
          <w:b/>
          <w:bCs/>
          <w:sz w:val="24"/>
          <w:szCs w:val="24"/>
        </w:rPr>
        <w:t>ПОКАЗАТЕЛИ</w:t>
      </w:r>
    </w:p>
    <w:p w:rsidR="00752D90" w:rsidRPr="00752D90" w:rsidRDefault="00752D90" w:rsidP="00752D9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752D90">
        <w:rPr>
          <w:rFonts w:ascii="Times New Roman" w:hAnsi="Times New Roman"/>
          <w:b/>
          <w:bCs/>
          <w:sz w:val="24"/>
          <w:szCs w:val="24"/>
        </w:rPr>
        <w:t>ДЕЯТЕЛЬНОСТИ ДОШКОЛЬНОЙ ОБРАЗОВАТЕЛЬНОЙ ОРГАНИЗАЦИИ,</w:t>
      </w:r>
    </w:p>
    <w:p w:rsidR="00752D90" w:rsidRPr="00752D90" w:rsidRDefault="00752D90" w:rsidP="00752D9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752D90">
        <w:rPr>
          <w:rFonts w:ascii="Times New Roman" w:hAnsi="Times New Roman"/>
          <w:b/>
          <w:bCs/>
          <w:sz w:val="24"/>
          <w:szCs w:val="24"/>
        </w:rPr>
        <w:t xml:space="preserve">ПОДЛЕЖАЩЕЙ САМООБСЛЕДОВАНИЮ </w:t>
      </w:r>
    </w:p>
    <w:p w:rsidR="00752D90" w:rsidRPr="00752D90" w:rsidRDefault="00752D90" w:rsidP="00752D90">
      <w:pPr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752D90">
        <w:rPr>
          <w:rFonts w:ascii="Times New Roman" w:hAnsi="Times New Roman"/>
          <w:b/>
          <w:bCs/>
          <w:sz w:val="24"/>
          <w:szCs w:val="24"/>
        </w:rPr>
        <w:t xml:space="preserve">(Приказ </w:t>
      </w:r>
      <w:proofErr w:type="spellStart"/>
      <w:r w:rsidRPr="00752D90">
        <w:rPr>
          <w:rFonts w:ascii="Times New Roman" w:hAnsi="Times New Roman"/>
          <w:b/>
          <w:bCs/>
          <w:sz w:val="24"/>
          <w:szCs w:val="24"/>
        </w:rPr>
        <w:t>Минобрнауки</w:t>
      </w:r>
      <w:proofErr w:type="spellEnd"/>
      <w:r w:rsidRPr="00752D90">
        <w:rPr>
          <w:rFonts w:ascii="Times New Roman" w:hAnsi="Times New Roman"/>
          <w:b/>
          <w:bCs/>
          <w:sz w:val="24"/>
          <w:szCs w:val="24"/>
        </w:rPr>
        <w:t xml:space="preserve"> России от 10.12.2013 N 1324 "Об утверждении показателей деятельности образовательной организации, подлежащей </w:t>
      </w:r>
      <w:proofErr w:type="spellStart"/>
      <w:r w:rsidRPr="00752D90">
        <w:rPr>
          <w:rFonts w:ascii="Times New Roman" w:hAnsi="Times New Roman"/>
          <w:b/>
          <w:bCs/>
          <w:sz w:val="24"/>
          <w:szCs w:val="24"/>
        </w:rPr>
        <w:t>самообследованию</w:t>
      </w:r>
      <w:proofErr w:type="spellEnd"/>
      <w:r w:rsidRPr="00752D90">
        <w:rPr>
          <w:rFonts w:ascii="Times New Roman" w:hAnsi="Times New Roman"/>
          <w:b/>
          <w:bCs/>
          <w:sz w:val="24"/>
          <w:szCs w:val="24"/>
        </w:rPr>
        <w:t>" (Зарегистрировано в Минюсте России 28.01.2014 N 31135)</w:t>
      </w:r>
      <w:proofErr w:type="gramEnd"/>
    </w:p>
    <w:p w:rsidR="00752D90" w:rsidRPr="00752D90" w:rsidRDefault="00752D90" w:rsidP="00752D90">
      <w:pPr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7239"/>
        <w:gridCol w:w="1549"/>
      </w:tblGrid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bookmarkStart w:id="1" w:name="Par43"/>
            <w:bookmarkEnd w:id="1"/>
            <w:r w:rsidRPr="00752D9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(10,5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CE15D2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CE15D2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CE15D2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752D90">
              <w:rPr>
                <w:rFonts w:ascii="Times New Roman" w:hAnsi="Times New Roman"/>
                <w:sz w:val="24"/>
                <w:szCs w:val="24"/>
              </w:rPr>
              <w:t xml:space="preserve"> (10,5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254 / 100%</w:t>
            </w:r>
          </w:p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33/ 13%</w:t>
            </w:r>
          </w:p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 (коррекции развития речи)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33/ 13%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33/ 13%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33/ 13%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29,8 дней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24 / 75%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24 / 75%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8 / 25%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8 / 25%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32 / 100%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21 / 66%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10 / 31%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B7AC4" w:rsidP="007B7A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B7AC4" w:rsidP="007B7A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752D90" w:rsidRPr="00752D9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</w:t>
            </w:r>
            <w:r w:rsidR="00752D90" w:rsidRPr="00752D9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B7AC4" w:rsidP="007B7A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752D90" w:rsidRPr="00752D9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752D90" w:rsidRPr="00752D9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4D7B47" w:rsidP="004D7B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="00752D90" w:rsidRPr="00752D9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 </w:t>
            </w:r>
            <w:r w:rsidR="00752D90" w:rsidRPr="00752D9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35 / 100%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4D7B47" w:rsidP="004D7B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r w:rsidR="00752D90" w:rsidRPr="00752D9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86 </w:t>
            </w:r>
            <w:r w:rsidR="00752D90" w:rsidRPr="00752D9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 / 8</w:t>
            </w:r>
          </w:p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человек/человек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bookmarkStart w:id="2" w:name="Par163"/>
            <w:bookmarkEnd w:id="2"/>
            <w:r w:rsidRPr="00752D9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B40996" w:rsidP="007B7A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2,5 </w:t>
            </w:r>
            <w:r w:rsidR="00752D90" w:rsidRPr="00752D90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B40996" w:rsidP="007B7A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222,3 </w:t>
            </w:r>
            <w:r w:rsidR="00752D90" w:rsidRPr="00752D90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52D90" w:rsidRPr="00752D90" w:rsidTr="0049143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52D90" w:rsidRPr="00752D90" w:rsidRDefault="00752D90" w:rsidP="00752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D9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491432" w:rsidRDefault="00491432" w:rsidP="00B409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2D90" w:rsidRPr="00752D90" w:rsidRDefault="00752D90" w:rsidP="00B40996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3" w:name="_GoBack"/>
      <w:bookmarkEnd w:id="3"/>
      <w:r w:rsidRPr="00752D90">
        <w:rPr>
          <w:rFonts w:ascii="Times New Roman" w:hAnsi="Times New Roman"/>
          <w:sz w:val="24"/>
          <w:szCs w:val="24"/>
        </w:rPr>
        <w:t xml:space="preserve">Заведующий МБДОУ- д/с </w:t>
      </w:r>
    </w:p>
    <w:p w:rsidR="00752D90" w:rsidRPr="00752D90" w:rsidRDefault="00752D90" w:rsidP="00B409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2D90">
        <w:rPr>
          <w:rFonts w:ascii="Times New Roman" w:hAnsi="Times New Roman"/>
          <w:sz w:val="24"/>
          <w:szCs w:val="24"/>
        </w:rPr>
        <w:t>комбинированного вида №9 «Россиянка»                                     Глазунова Р.С.</w:t>
      </w:r>
    </w:p>
    <w:p w:rsidR="00752D90" w:rsidRPr="00752D90" w:rsidRDefault="00752D90" w:rsidP="00B409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2D90" w:rsidRPr="00752D90" w:rsidRDefault="00752D90" w:rsidP="00B409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2D90">
        <w:rPr>
          <w:rFonts w:ascii="Times New Roman" w:hAnsi="Times New Roman"/>
          <w:sz w:val="24"/>
          <w:szCs w:val="24"/>
        </w:rPr>
        <w:t>Исполнитель: старший воспитатель</w:t>
      </w:r>
    </w:p>
    <w:p w:rsidR="00752D90" w:rsidRPr="00D95303" w:rsidRDefault="00752D90" w:rsidP="001828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2D90">
        <w:rPr>
          <w:rFonts w:ascii="Times New Roman" w:hAnsi="Times New Roman"/>
          <w:sz w:val="24"/>
          <w:szCs w:val="24"/>
        </w:rPr>
        <w:t>Барановская О.А., 8 (4967) 74-04-07</w:t>
      </w:r>
    </w:p>
    <w:sectPr w:rsidR="00752D90" w:rsidRPr="00D95303" w:rsidSect="007F43B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5EC" w:rsidRDefault="00C765EC" w:rsidP="006A3878">
      <w:pPr>
        <w:spacing w:after="0" w:line="240" w:lineRule="auto"/>
      </w:pPr>
      <w:r>
        <w:separator/>
      </w:r>
    </w:p>
  </w:endnote>
  <w:endnote w:type="continuationSeparator" w:id="0">
    <w:p w:rsidR="00C765EC" w:rsidRDefault="00C765EC" w:rsidP="006A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5EC" w:rsidRDefault="00C765EC" w:rsidP="006A3878">
      <w:pPr>
        <w:spacing w:after="0" w:line="240" w:lineRule="auto"/>
      </w:pPr>
      <w:r>
        <w:separator/>
      </w:r>
    </w:p>
  </w:footnote>
  <w:footnote w:type="continuationSeparator" w:id="0">
    <w:p w:rsidR="00C765EC" w:rsidRDefault="00C765EC" w:rsidP="006A3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5B7A"/>
    <w:multiLevelType w:val="hybridMultilevel"/>
    <w:tmpl w:val="66CABB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2134FA"/>
    <w:multiLevelType w:val="hybridMultilevel"/>
    <w:tmpl w:val="DEAA9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82338CE"/>
    <w:multiLevelType w:val="hybridMultilevel"/>
    <w:tmpl w:val="D67E2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F245BAE"/>
    <w:multiLevelType w:val="hybridMultilevel"/>
    <w:tmpl w:val="F432C1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9FD2CC7"/>
    <w:multiLevelType w:val="hybridMultilevel"/>
    <w:tmpl w:val="17B022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605514A"/>
    <w:multiLevelType w:val="hybridMultilevel"/>
    <w:tmpl w:val="2990D4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63458DA"/>
    <w:multiLevelType w:val="hybridMultilevel"/>
    <w:tmpl w:val="AB64B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362AFF"/>
    <w:multiLevelType w:val="hybridMultilevel"/>
    <w:tmpl w:val="9C8ABF86"/>
    <w:lvl w:ilvl="0" w:tplc="FD7C3A0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F078F30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934692E"/>
    <w:multiLevelType w:val="hybridMultilevel"/>
    <w:tmpl w:val="B088E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2754D9"/>
    <w:multiLevelType w:val="hybridMultilevel"/>
    <w:tmpl w:val="FFEA607A"/>
    <w:lvl w:ilvl="0" w:tplc="862268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9AC4921"/>
    <w:multiLevelType w:val="hybridMultilevel"/>
    <w:tmpl w:val="7FA2E2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5A10E0"/>
    <w:multiLevelType w:val="hybridMultilevel"/>
    <w:tmpl w:val="D95AF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0"/>
  </w:num>
  <w:num w:numId="5">
    <w:abstractNumId w:val="2"/>
  </w:num>
  <w:num w:numId="6">
    <w:abstractNumId w:val="7"/>
  </w:num>
  <w:num w:numId="7">
    <w:abstractNumId w:val="9"/>
  </w:num>
  <w:num w:numId="8">
    <w:abstractNumId w:val="6"/>
  </w:num>
  <w:num w:numId="9">
    <w:abstractNumId w:val="11"/>
  </w:num>
  <w:num w:numId="10">
    <w:abstractNumId w:val="3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C5808"/>
    <w:rsid w:val="00026B2B"/>
    <w:rsid w:val="000375FC"/>
    <w:rsid w:val="00046D62"/>
    <w:rsid w:val="00096704"/>
    <w:rsid w:val="000D0B19"/>
    <w:rsid w:val="000E31EB"/>
    <w:rsid w:val="000E433C"/>
    <w:rsid w:val="0010026E"/>
    <w:rsid w:val="001025AE"/>
    <w:rsid w:val="00111BBB"/>
    <w:rsid w:val="001259F2"/>
    <w:rsid w:val="001274D6"/>
    <w:rsid w:val="00137806"/>
    <w:rsid w:val="001531CF"/>
    <w:rsid w:val="00182847"/>
    <w:rsid w:val="00185767"/>
    <w:rsid w:val="00196B5F"/>
    <w:rsid w:val="001A1AF4"/>
    <w:rsid w:val="001C43ED"/>
    <w:rsid w:val="001C5A97"/>
    <w:rsid w:val="001E2904"/>
    <w:rsid w:val="001E31E3"/>
    <w:rsid w:val="00225436"/>
    <w:rsid w:val="00234041"/>
    <w:rsid w:val="00234F86"/>
    <w:rsid w:val="00246724"/>
    <w:rsid w:val="002663ED"/>
    <w:rsid w:val="00271143"/>
    <w:rsid w:val="0028119F"/>
    <w:rsid w:val="002832C2"/>
    <w:rsid w:val="002902D2"/>
    <w:rsid w:val="00295356"/>
    <w:rsid w:val="002A4879"/>
    <w:rsid w:val="002E0DEA"/>
    <w:rsid w:val="002E4245"/>
    <w:rsid w:val="00316EE2"/>
    <w:rsid w:val="003216CE"/>
    <w:rsid w:val="00336C71"/>
    <w:rsid w:val="00345555"/>
    <w:rsid w:val="00353B44"/>
    <w:rsid w:val="00354228"/>
    <w:rsid w:val="00390B36"/>
    <w:rsid w:val="00396B81"/>
    <w:rsid w:val="0039704B"/>
    <w:rsid w:val="003B1764"/>
    <w:rsid w:val="003B4069"/>
    <w:rsid w:val="003C0413"/>
    <w:rsid w:val="003C3E97"/>
    <w:rsid w:val="003C6602"/>
    <w:rsid w:val="003D0254"/>
    <w:rsid w:val="003E721A"/>
    <w:rsid w:val="00412CB7"/>
    <w:rsid w:val="00414E3E"/>
    <w:rsid w:val="00416004"/>
    <w:rsid w:val="00425B23"/>
    <w:rsid w:val="00443462"/>
    <w:rsid w:val="00455DB6"/>
    <w:rsid w:val="004773C8"/>
    <w:rsid w:val="00486C8A"/>
    <w:rsid w:val="00491432"/>
    <w:rsid w:val="00496AC7"/>
    <w:rsid w:val="004A53D2"/>
    <w:rsid w:val="004A6E40"/>
    <w:rsid w:val="004B2EF3"/>
    <w:rsid w:val="004B32EB"/>
    <w:rsid w:val="004C27ED"/>
    <w:rsid w:val="004D00A5"/>
    <w:rsid w:val="004D1744"/>
    <w:rsid w:val="004D77D2"/>
    <w:rsid w:val="004D7B47"/>
    <w:rsid w:val="004F31DE"/>
    <w:rsid w:val="004F5159"/>
    <w:rsid w:val="004F698E"/>
    <w:rsid w:val="004F7D34"/>
    <w:rsid w:val="00500AD3"/>
    <w:rsid w:val="00530FD1"/>
    <w:rsid w:val="00534E80"/>
    <w:rsid w:val="00577AD1"/>
    <w:rsid w:val="00587B55"/>
    <w:rsid w:val="005C5808"/>
    <w:rsid w:val="005D04CA"/>
    <w:rsid w:val="005D610F"/>
    <w:rsid w:val="005E158E"/>
    <w:rsid w:val="00602601"/>
    <w:rsid w:val="0061316E"/>
    <w:rsid w:val="00614C86"/>
    <w:rsid w:val="00637FC2"/>
    <w:rsid w:val="00650924"/>
    <w:rsid w:val="00684864"/>
    <w:rsid w:val="006851A6"/>
    <w:rsid w:val="006A2C12"/>
    <w:rsid w:val="006A3878"/>
    <w:rsid w:val="006E1A8A"/>
    <w:rsid w:val="006E6EF0"/>
    <w:rsid w:val="00722078"/>
    <w:rsid w:val="00744D64"/>
    <w:rsid w:val="00752D90"/>
    <w:rsid w:val="0075442A"/>
    <w:rsid w:val="00770E5B"/>
    <w:rsid w:val="00773DF0"/>
    <w:rsid w:val="007764DE"/>
    <w:rsid w:val="0078679E"/>
    <w:rsid w:val="007B7AC4"/>
    <w:rsid w:val="007C354F"/>
    <w:rsid w:val="007C70B5"/>
    <w:rsid w:val="007D41D5"/>
    <w:rsid w:val="007E3A8D"/>
    <w:rsid w:val="007F43BF"/>
    <w:rsid w:val="007F578C"/>
    <w:rsid w:val="0081171E"/>
    <w:rsid w:val="00831A02"/>
    <w:rsid w:val="00834B0E"/>
    <w:rsid w:val="008408AE"/>
    <w:rsid w:val="00893B7D"/>
    <w:rsid w:val="008A0C88"/>
    <w:rsid w:val="008A12CD"/>
    <w:rsid w:val="008D3557"/>
    <w:rsid w:val="008D4591"/>
    <w:rsid w:val="008E5555"/>
    <w:rsid w:val="008F18E5"/>
    <w:rsid w:val="008F4620"/>
    <w:rsid w:val="009235DA"/>
    <w:rsid w:val="00924469"/>
    <w:rsid w:val="00934B30"/>
    <w:rsid w:val="00962B67"/>
    <w:rsid w:val="0096611E"/>
    <w:rsid w:val="00981291"/>
    <w:rsid w:val="009830D9"/>
    <w:rsid w:val="00986096"/>
    <w:rsid w:val="009C4B7E"/>
    <w:rsid w:val="009E7DB3"/>
    <w:rsid w:val="009F0069"/>
    <w:rsid w:val="009F3D54"/>
    <w:rsid w:val="009F5FFC"/>
    <w:rsid w:val="00A032F1"/>
    <w:rsid w:val="00A041E2"/>
    <w:rsid w:val="00A07036"/>
    <w:rsid w:val="00A07989"/>
    <w:rsid w:val="00A1482F"/>
    <w:rsid w:val="00A17124"/>
    <w:rsid w:val="00A17471"/>
    <w:rsid w:val="00A20780"/>
    <w:rsid w:val="00A2472D"/>
    <w:rsid w:val="00A351C1"/>
    <w:rsid w:val="00A4432C"/>
    <w:rsid w:val="00A57599"/>
    <w:rsid w:val="00A63508"/>
    <w:rsid w:val="00A66B13"/>
    <w:rsid w:val="00A83582"/>
    <w:rsid w:val="00A931B8"/>
    <w:rsid w:val="00A97A93"/>
    <w:rsid w:val="00AB23EA"/>
    <w:rsid w:val="00AC0190"/>
    <w:rsid w:val="00AD78AD"/>
    <w:rsid w:val="00AE7222"/>
    <w:rsid w:val="00AF58FE"/>
    <w:rsid w:val="00B00AE7"/>
    <w:rsid w:val="00B14E7F"/>
    <w:rsid w:val="00B37B1E"/>
    <w:rsid w:val="00B40996"/>
    <w:rsid w:val="00B4221D"/>
    <w:rsid w:val="00B54CB1"/>
    <w:rsid w:val="00B71D11"/>
    <w:rsid w:val="00B72B69"/>
    <w:rsid w:val="00B73AF6"/>
    <w:rsid w:val="00B93485"/>
    <w:rsid w:val="00B937C5"/>
    <w:rsid w:val="00BA3D0E"/>
    <w:rsid w:val="00BB0CB1"/>
    <w:rsid w:val="00BB184E"/>
    <w:rsid w:val="00BC1A1B"/>
    <w:rsid w:val="00BD2462"/>
    <w:rsid w:val="00BD43BF"/>
    <w:rsid w:val="00BF406E"/>
    <w:rsid w:val="00C237A7"/>
    <w:rsid w:val="00C55F63"/>
    <w:rsid w:val="00C64518"/>
    <w:rsid w:val="00C76288"/>
    <w:rsid w:val="00C765EC"/>
    <w:rsid w:val="00C81D91"/>
    <w:rsid w:val="00CD6883"/>
    <w:rsid w:val="00CE15D2"/>
    <w:rsid w:val="00CE3A22"/>
    <w:rsid w:val="00D006AB"/>
    <w:rsid w:val="00D36F97"/>
    <w:rsid w:val="00D3753D"/>
    <w:rsid w:val="00D4236B"/>
    <w:rsid w:val="00D55D0F"/>
    <w:rsid w:val="00D744AE"/>
    <w:rsid w:val="00D75E9E"/>
    <w:rsid w:val="00D95303"/>
    <w:rsid w:val="00DB3C91"/>
    <w:rsid w:val="00DC1346"/>
    <w:rsid w:val="00DF025A"/>
    <w:rsid w:val="00DF0C66"/>
    <w:rsid w:val="00DF6F81"/>
    <w:rsid w:val="00E05D0D"/>
    <w:rsid w:val="00E068D0"/>
    <w:rsid w:val="00E1265A"/>
    <w:rsid w:val="00E14C14"/>
    <w:rsid w:val="00E23329"/>
    <w:rsid w:val="00E23B11"/>
    <w:rsid w:val="00E41D72"/>
    <w:rsid w:val="00E619ED"/>
    <w:rsid w:val="00E70160"/>
    <w:rsid w:val="00E744A4"/>
    <w:rsid w:val="00E908BB"/>
    <w:rsid w:val="00EA045E"/>
    <w:rsid w:val="00EA133F"/>
    <w:rsid w:val="00EC3F4E"/>
    <w:rsid w:val="00EE478B"/>
    <w:rsid w:val="00EF5C9E"/>
    <w:rsid w:val="00F01F89"/>
    <w:rsid w:val="00F032D0"/>
    <w:rsid w:val="00F04345"/>
    <w:rsid w:val="00F252F4"/>
    <w:rsid w:val="00F27848"/>
    <w:rsid w:val="00F32A8C"/>
    <w:rsid w:val="00F33A15"/>
    <w:rsid w:val="00F71BC9"/>
    <w:rsid w:val="00F731C5"/>
    <w:rsid w:val="00F84D9C"/>
    <w:rsid w:val="00F9065D"/>
    <w:rsid w:val="00FB05D6"/>
    <w:rsid w:val="00FB6FBD"/>
    <w:rsid w:val="00FD0855"/>
    <w:rsid w:val="00FD716B"/>
    <w:rsid w:val="00FE3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3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3A15"/>
    <w:pPr>
      <w:ind w:left="720"/>
      <w:contextualSpacing/>
    </w:pPr>
  </w:style>
  <w:style w:type="paragraph" w:styleId="a4">
    <w:name w:val="Normal (Web)"/>
    <w:basedOn w:val="a"/>
    <w:uiPriority w:val="99"/>
    <w:rsid w:val="00DF6F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locked/>
    <w:rsid w:val="00D95303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496AC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link w:val="a6"/>
    <w:rsid w:val="00496AC7"/>
    <w:rPr>
      <w:rFonts w:ascii="Times New Roman" w:eastAsia="Times New Roman" w:hAnsi="Times New Roman"/>
      <w:sz w:val="20"/>
      <w:szCs w:val="20"/>
    </w:rPr>
  </w:style>
  <w:style w:type="character" w:styleId="a8">
    <w:name w:val="Hyperlink"/>
    <w:rsid w:val="00496AC7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6A38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A3878"/>
    <w:rPr>
      <w:lang w:eastAsia="en-US"/>
    </w:rPr>
  </w:style>
  <w:style w:type="character" w:styleId="ab">
    <w:name w:val="FollowedHyperlink"/>
    <w:basedOn w:val="a0"/>
    <w:uiPriority w:val="99"/>
    <w:semiHidden/>
    <w:unhideWhenUsed/>
    <w:rsid w:val="001274D6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F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58F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4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dourossianka.ru/wp-content/uploads/2014/04/%D0%9F%D1%80%D0%BE%D0%B5%D0%BA%D1%82-%D1%80%D0%BE%D0%BB%D1%8C-%D1%81%D0%B5%D0%BC%D1%8C%D0%B8.docx" TargetMode="External"/><Relationship Id="rId18" Type="http://schemas.openxmlformats.org/officeDocument/2006/relationships/hyperlink" Target="http://mdourossianka.ru/wp-content/uploads/2014/02/%D0%A1%D0%B8%D1%81%D1%82%D0%B5%D0%BC%D0%BD%D1%8B%D0%B9-%D0%BF%D0%BE%D0%B4%D1%85%D0%BE%D0%B4-%D0%BA-%D0%BE%D1%80%D0%B3%D0%B0%D0%BD%D0%B8%D0%B7%D0%B0%D1%86%D0%B8%D0%B8-%D0%B0%D0%B4%D0%B0%D0%BF%D1%82%D0%B0%D1%86%D0%B8%D0%BE%D0%BD%D0%BD%D0%BE%D0%B3%D0%BE-%D0%BF%D0%B5%D1%80%D0%B8%D0%BE%D0%B4%D0%B0-%D0%BF%D1%80%D0%B8-%D0%BF%D0%BE%D1%81%D1%82%D1%83%D0%BF%D0%BB%D0%B5%D0%BD%D0%B8%D0%B8-%D1%80%D0%B5%D0%B1%D0%B5%D0%BD%D0%BA%D0%B0-%D0%B2-%D0%B4%D0%B5%D1%82%D1%81%D0%BA%D0%B8%D0%B9-%D1%81%D0%B0%D0%B4.docx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dourossianka.ru/wp-content/uploads/2014/02/%D0%A1%D0%B8%D1%81%D1%82%D0%B5%D0%BC%D0%B0-%D1%80%D0%B0%D0%B1%D0%BE%D1%82%D1%8B-%D0%BF%D0%B5%D0%B4%D0%B0%D0%B3%D0%BE%D0%B3%D0%B0-%D0%BF%D1%81%D0%B8%D1%85%D0%BE%D0%BB%D0%BE%D0%B3%D0%B0-%D0%BF%D0%BE-%D1%81%D0%BE%D1%86%D0%B8%D0%B0%D0%BB%D1%8C%D0%BD%D0%BE-%D1%8D%D0%BC%D0%BE%D1%86%D0%B8%D0%BE%D0%BD%D0%B0%D0%BB%D1%8C%D0%BD%D0%BE%D0%BC%D1%83-%D1%80%D0%B0%D0%B7%D0%B2%D0%B8%D1%82%D0%B8%D1%8E-%D0%B4%D0%BE%D1%88%D0%BA%D0%BE%D0%BB%D1%8C%D0%BD%D0%B8%D0%BA%D0%BE%D0%B2.docx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dourossianka.ru/wp-content/uploads/2014/04/%D0%9F%D0%B0%D0%BF%D0%B8%D0%BD%D0%B0-%D1%88%D0%BA%D0%BE%D0%BB%D0%B0.doc" TargetMode="External"/><Relationship Id="rId17" Type="http://schemas.openxmlformats.org/officeDocument/2006/relationships/hyperlink" Target="http://mdourossianka.ru/wp-content/uploads/2014/04/%D0%9A%D0%BE%D0%BD%D1%81%D0%BF%D0%B5%D0%BA%D1%82-%D0%B7%D0%B0%D0%BD%D1%8F%D1%82%D0%B8%D1%8F-%D0%BF%D0%BE-%D0%BB%D0%B5%D0%BF%D0%BA%D0%B5-%D0%B2-%D0%BF%D0%B5%D1%80%D0%B2%D0%BE%D0%B9-%D0%BC%D0%BB%D0%B0%D0%B4%D1%88%D0%B5%D0%B9-%D0%B3%D1%80%D1%83%D0%BF%D0%BF%D0%B5..doc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dourossianka.ru/wp-content/uploads/2014/04/%D0%9A%D0%BE%D0%BD%D1%81%D0%BF%D0%B5%D0%BA%D1%82-%D0%B7%D0%B0%D0%BD%D1%8F%D1%82%D0%B8%D1%8F-%D0%BF%D0%BE-%D0%BB%D0%B5%D0%BF%D0%BA%D0%B5-%D0%B2-%D0%BF%D0%B5%D1%80%D0%B2%D0%BE%D0%B9-%D0%BC%D0%BB%D0%B0%D0%B4%D1%88%D0%B5%D0%B9-%D0%B3%D1%80%D1%83%D0%BF%D0%BF%D0%B5..docx" TargetMode="External"/><Relationship Id="rId20" Type="http://schemas.openxmlformats.org/officeDocument/2006/relationships/hyperlink" Target="http://mdourossianka.ru/wp-content/uploads/2014/02/%D0%A1%D0%B8%D1%81%D1%82%D0%B5%D0%BC%D0%B0-%D1%80%D0%B0%D0%B1%D0%BE%D1%82%D1%8B-%D0%BF%D0%B5%D0%B4%D0%B0%D0%B3%D0%BE%D0%B3%D0%B0-%D0%BF%D1%81%D0%B8%D1%85%D0%BE%D0%BB%D0%BE%D0%B3%D0%B0-%D0%BF%D0%BE-%D1%81%D0%BE%D1%86%D0%B8%D0%B0%D0%BB%D1%8C%D0%BD%D0%BE-%D1%8D%D0%BC%D0%BE%D1%86%D0%B8%D0%BE%D0%BD%D0%B0%D0%BB%D1%8C%D0%BD%D0%BE%D0%BC%D1%83-%D1%80%D0%B0%D0%B7%D0%B2%D0%B8%D1%82%D0%B8%D1%8E-%D0%B4%D0%BE%D1%88%D0%BA%D0%BE%D0%BB%D1%8C%D0%BD%D0%B8%D0%BA%D0%BE%D0%B2.docx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dourossianka.ru/wp-content/uploads/2014/04/%D0%A2%D1%83%D1%80%D0%B8%D1%81%D1%82%D0%B8%D1%87%D0%B5%D1%81%D0%BA%D0%B8%D0%B5-%D0%BF%D0%BE%D1%85%D0%BE%D0%B4%D1%8B-%D0%B2-%D1%80%D0%B0%D0%BC%D0%BA%D0%B0%D1%85-%D0%B2%D1%8B%D1%85%D0%BE%D0%B4%D0%BD%D0%BE%D0%B3%D0%BE-%D0%B4%D0%BD%D1%8F-%D1%81%D0%BE%D0%B2%D0%BC%D0%B5%D1%81%D1%82%D0%BD%D0%BE-%D1%81-%D1%80%D0%BE%D0%B4%D0%B8%D1%82%D0%B5%D0%BB%D1%8F%D0%BC%D0%B8.docx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dourossianka.ru/wp-content/uploads/2014/04/%D0%94%D0%BC%D0%B8%D1%82%D1%80%D0%B8%D0%B5%D0%B2%D0%B0-%D0%95.%D0%9D.-%D0%9D%D0%B5%D0%BE%D0%B1%D1%8B%D1%87%D0%BD%D1%8B%D0%B9-%D0%B2%D0%B7%D0%B3%D0%BB%D1%8F%D0%B4-%D0%BD%D0%B0-%D0%BE%D0%B1%D1%8B%D1%87%D0%BD%D1%8B%D0%B9-%D1%81%D1%82%D0%B0%D0%BA%D0%B0%D0%BD.docx" TargetMode="External"/><Relationship Id="rId23" Type="http://schemas.openxmlformats.org/officeDocument/2006/relationships/hyperlink" Target="http://mdourossianka.ru/wp-content/uploads/2015/07/%D0%92-%D0%B3%D0%BE%D1%81%D1%82%D1%8F%D1%85-%D1%83-%D1%82%D1%80%D0%B5%D1%85-%D0%BC%D0%B5%D0%B4%D0%B2%D0%B5%D0%B4%D0%B5%D0%B9-2.doc" TargetMode="External"/><Relationship Id="rId10" Type="http://schemas.openxmlformats.org/officeDocument/2006/relationships/hyperlink" Target="http://mdourossianka.ru/kollektiv/personalnye-stranicy-pedagogicheskix-rabotnikov" TargetMode="External"/><Relationship Id="rId19" Type="http://schemas.openxmlformats.org/officeDocument/2006/relationships/hyperlink" Target="http://mdourossianka.ru/wp-content/uploads/2014/02/%D0%A1%D0%B8%D1%81%D1%82%D0%B5%D0%BC%D0%BD%D1%8B%D0%B9-%D0%BF%D0%BE%D0%B4%D1%85%D0%BE%D0%B4-%D0%BA-%D0%BE%D1%80%D0%B3%D0%B0%D0%BD%D0%B8%D0%B7%D0%B0%D1%86%D0%B8%D0%B8-%D0%B0%D0%B4%D0%B0%D0%BF%D1%82%D0%B0%D1%86%D0%B8%D0%BE%D0%BD%D0%BD%D0%BE%D0%B3%D0%BE-%D0%BF%D0%B5%D1%80%D0%B8%D0%BE%D0%B4%D0%B0-%D0%BF%D1%80%D0%B8-%D0%BF%D0%BE%D1%81%D1%82%D1%83%D0%BF%D0%BB%D0%B5%D0%BD%D0%B8%D0%B8-%D1%80%D0%B5%D0%B1%D0%B5%D0%BD%D0%BA%D0%B0-%D0%B2-%D0%B4%D0%B5%D1%82%D1%81%D0%BA%D0%B8%D0%B9-%D1%81%D0%B0%D0%B4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dourossianka.ru/usloviya/territoriya" TargetMode="External"/><Relationship Id="rId14" Type="http://schemas.openxmlformats.org/officeDocument/2006/relationships/hyperlink" Target="http://mdourossianka.ru/wp-content/uploads/2014/04/%D0%9F%D1%80%D0%B0%D0%BA%D1%82-%D0%B7%D0%BD%D0%B0%D1%87-%D0%BA%D0%BE%D1%81%D0%BC%D0%BE%D1%81.doc" TargetMode="External"/><Relationship Id="rId22" Type="http://schemas.openxmlformats.org/officeDocument/2006/relationships/hyperlink" Target="http://mdourossianka.ru/wp-content/uploads/2014/04/%D0%A0%D0%BE%D0%B6%D0%B4%D0%B5%D1%81%D1%82%D0%B2%D0%B5%D0%BD%D0%B8%D1%81%D0%BA%D0%B8%D0%B5-%D1%87%D1%82%D0%B5%D0%BD%D0%B8%D1%8F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13</Pages>
  <Words>2249</Words>
  <Characters>21729</Characters>
  <Application>Microsoft Office Word</Application>
  <DocSecurity>0</DocSecurity>
  <Lines>181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 и науки</Company>
  <LinksUpToDate>false</LinksUpToDate>
  <CharactersWithSpaces>23931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obr16</dc:creator>
  <cp:keywords/>
  <dc:description/>
  <cp:lastModifiedBy>Педагог</cp:lastModifiedBy>
  <cp:revision>69</cp:revision>
  <cp:lastPrinted>2015-08-12T11:48:00Z</cp:lastPrinted>
  <dcterms:created xsi:type="dcterms:W3CDTF">2015-07-16T11:33:00Z</dcterms:created>
  <dcterms:modified xsi:type="dcterms:W3CDTF">2015-08-12T12:50:00Z</dcterms:modified>
</cp:coreProperties>
</file>