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24" w:rsidRPr="00BF0099" w:rsidRDefault="00A86AF2" w:rsidP="00A0242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BF0099">
        <w:rPr>
          <w:b/>
          <w:bCs/>
          <w:sz w:val="32"/>
          <w:szCs w:val="32"/>
          <w:u w:val="single"/>
        </w:rPr>
        <w:t>ШЕСТ</w:t>
      </w:r>
      <w:r>
        <w:rPr>
          <w:b/>
          <w:bCs/>
          <w:sz w:val="32"/>
          <w:szCs w:val="32"/>
          <w:u w:val="single"/>
        </w:rPr>
        <w:t>Ь РЕЦЕПТОВ ИЗБАВЛЕНИЯ ОТ ГНЕВА.</w:t>
      </w:r>
    </w:p>
    <w:bookmarkEnd w:id="0"/>
    <w:p w:rsidR="00A02424" w:rsidRDefault="00A02424" w:rsidP="00A02424">
      <w:pPr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Лучшим гарантом хорошего самообладания и адекватного поведения у детей является умение родителей владеть собой.</w:t>
      </w:r>
    </w:p>
    <w:tbl>
      <w:tblPr>
        <w:tblW w:w="10643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3222"/>
        <w:gridCol w:w="7042"/>
      </w:tblGrid>
      <w:tr w:rsidR="00A02424" w:rsidTr="00A02424">
        <w:trPr>
          <w:tblCellSpacing w:w="0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Default="00A02424" w:rsidP="00671B6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671B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Содержание</w:t>
            </w: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671B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Пути выполнения</w:t>
            </w:r>
          </w:p>
        </w:tc>
      </w:tr>
      <w:tr w:rsidR="00A02424" w:rsidTr="00A02424">
        <w:tblPrEx>
          <w:tblCellSpacing w:w="-8" w:type="dxa"/>
        </w:tblPrEx>
        <w:trPr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Default="00A02424" w:rsidP="00671B6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Наладьте взаимоотношения со своим ребёнком, чтобы он чувствовал себя с вами спокойно и уверенно</w:t>
            </w: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слушайте своего ребёнка;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проводите вместе с ним как можно больше времени.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делитесь с ним своим опытом;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рассказывайте ему о своём детстве, детских поступках и неудачах;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если в семье несколько детей, постарайтесь общаться не только со всеми вместе, но и уделяйте своё «безраздельное внимание» каждому из них в отдельности</w:t>
            </w:r>
          </w:p>
        </w:tc>
      </w:tr>
      <w:tr w:rsidR="00A02424" w:rsidTr="00A02424">
        <w:tblPrEx>
          <w:tblCellSpacing w:w="-8" w:type="dxa"/>
        </w:tblPrEx>
        <w:trPr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Default="00A02424" w:rsidP="00671B6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отложите или отмените вовсе совместные дела с ребёнком;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старайтесь не прикасаться к ребёнку в минуты раздражения</w:t>
            </w:r>
          </w:p>
        </w:tc>
      </w:tr>
      <w:tr w:rsidR="00A02424" w:rsidTr="00A02424">
        <w:tblPrEx>
          <w:tblCellSpacing w:w="-8" w:type="dxa"/>
        </w:tblPrEx>
        <w:trPr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Default="00A02424" w:rsidP="00671B6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Если вы расстроены, то дети должны знать о вашем состоянии</w:t>
            </w: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говорите детям о своих чувствах, желаниях и потребностях («Я очень расстроена, хочу побыть одна. Поиграй пожалуйста в соседней комнате» или «Дела на работе вывели меня из себя. Через несколько минут я успокоюсь, а сейчас, пожалуйста, не трогай меня»)</w:t>
            </w:r>
          </w:p>
        </w:tc>
      </w:tr>
      <w:tr w:rsidR="00A02424" w:rsidTr="00A02424">
        <w:tblPrEx>
          <w:tblCellSpacing w:w="-8" w:type="dxa"/>
        </w:tblPrEx>
        <w:trPr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Default="00A02424" w:rsidP="00671B6B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В те минуты, когда вы расстроены или разгневаны, сделайте для себя что-нибудь приятное, что могло бы вас успокоить</w:t>
            </w: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примите тёплую ванну душ;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выпейте чай;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позвоните друзьям;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просто расслабьтесь</w:t>
            </w:r>
            <w:r w:rsidR="006C393E">
              <w:rPr>
                <w:sz w:val="28"/>
                <w:szCs w:val="28"/>
              </w:rPr>
              <w:t>,</w:t>
            </w:r>
            <w:r w:rsidRPr="00A02424">
              <w:rPr>
                <w:sz w:val="28"/>
                <w:szCs w:val="28"/>
              </w:rPr>
              <w:t xml:space="preserve"> лёжа на диване;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послушайте любимую музыку</w:t>
            </w:r>
          </w:p>
        </w:tc>
      </w:tr>
      <w:tr w:rsidR="00A02424" w:rsidTr="00A02424">
        <w:tblPrEx>
          <w:tblCellSpacing w:w="-8" w:type="dxa"/>
        </w:tblPrEx>
        <w:trPr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Default="00A02424" w:rsidP="00671B6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Старайтесь предвидеть и предотвратить возможные неприятн</w:t>
            </w:r>
            <w:r>
              <w:rPr>
                <w:sz w:val="28"/>
                <w:szCs w:val="28"/>
              </w:rPr>
              <w:t>ости, которые могут вызвать ваш</w:t>
            </w:r>
            <w:r w:rsidRPr="00A02424">
              <w:rPr>
                <w:sz w:val="28"/>
                <w:szCs w:val="28"/>
              </w:rPr>
              <w:t xml:space="preserve"> гнев</w:t>
            </w: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не разрешайте ребёнку брать те вещи и предметы, которыми вы очень дорожите;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не позволяйте выводить себя из равновесия;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умейте прочувствовать наступление собственного эмоционального срыва и не допускайте этого, управляя собой (подумать о чем-то приятном) и ситуацией</w:t>
            </w:r>
          </w:p>
        </w:tc>
      </w:tr>
      <w:tr w:rsidR="00A02424" w:rsidTr="00A02424">
        <w:tblPrEx>
          <w:tblCellSpacing w:w="-8" w:type="dxa"/>
        </w:tblPrEx>
        <w:trPr>
          <w:tblCellSpacing w:w="-8" w:type="dxa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Default="00A02424" w:rsidP="00671B6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К некоторым особо важным событиям следует готовиться заранее. Постарайтесь предусмотреть всевозможные нюансы и подготовить ребёнка к предстоящим событиям</w:t>
            </w:r>
          </w:p>
        </w:tc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изучайте силы и возможности вашего ребёнка;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если вам предстоит сделать первый визит к врачу, в школу, к знакомым и т. д.), отрепетируйте всё загодя;</w:t>
            </w:r>
          </w:p>
          <w:p w:rsidR="00A02424" w:rsidRPr="00A02424" w:rsidRDefault="00A02424" w:rsidP="00A02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424">
              <w:rPr>
                <w:sz w:val="28"/>
                <w:szCs w:val="28"/>
              </w:rPr>
              <w:t>– если ребёнок капризничает в тот момент, когда он голоден, хочет пить, подумайте, как накормить и напоить его во время длительной поездки и т. д.</w:t>
            </w:r>
          </w:p>
        </w:tc>
      </w:tr>
    </w:tbl>
    <w:p w:rsidR="00BF0099" w:rsidRDefault="00BF0099">
      <w:pPr>
        <w:rPr>
          <w:sz w:val="32"/>
          <w:szCs w:val="32"/>
        </w:rPr>
        <w:sectPr w:rsidR="00BF0099" w:rsidSect="00A024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0162" w:rsidRPr="00A02424" w:rsidRDefault="009E0162" w:rsidP="00BF0099">
      <w:pPr>
        <w:rPr>
          <w:sz w:val="32"/>
          <w:szCs w:val="32"/>
        </w:rPr>
      </w:pPr>
    </w:p>
    <w:sectPr w:rsidR="009E0162" w:rsidRPr="00A02424" w:rsidSect="00A02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C"/>
    <w:rsid w:val="000D321C"/>
    <w:rsid w:val="006C393E"/>
    <w:rsid w:val="009E0162"/>
    <w:rsid w:val="00A02424"/>
    <w:rsid w:val="00A86AF2"/>
    <w:rsid w:val="00B069B5"/>
    <w:rsid w:val="00B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2157-8126-4A39-8204-92BCF65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2015-01-08T20:31:00Z</dcterms:created>
  <dcterms:modified xsi:type="dcterms:W3CDTF">2015-01-09T19:25:00Z</dcterms:modified>
</cp:coreProperties>
</file>